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FE" w:rsidRPr="00A13CFE" w:rsidRDefault="003D13F9" w:rsidP="00A13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13CFE" w:rsidRPr="00A13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 w:rsidR="00A13CFE" w:rsidRPr="00A13CF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Предварительно утверждён</w:t>
      </w:r>
    </w:p>
    <w:p w:rsidR="00A13CFE" w:rsidRPr="00A13CFE" w:rsidRDefault="00A13CFE" w:rsidP="00A13CFE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3C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Советом директоров </w:t>
      </w:r>
    </w:p>
    <w:p w:rsidR="00A13CFE" w:rsidRPr="00A13CFE" w:rsidRDefault="00A13CFE" w:rsidP="00A13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3C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АО   «Завод им. Гаджиева»</w:t>
      </w:r>
    </w:p>
    <w:p w:rsidR="00A13CFE" w:rsidRPr="00A13CFE" w:rsidRDefault="00A13CFE" w:rsidP="00A13C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A13C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</w:t>
      </w:r>
      <w:r w:rsidR="001F5F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Протокол № 2</w:t>
      </w:r>
      <w:r w:rsidRPr="00A13C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4487E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от </w:t>
      </w:r>
      <w:r w:rsidR="00333EA6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24</w:t>
      </w:r>
      <w:r w:rsidR="001F5F8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</w:t>
      </w:r>
      <w:r w:rsidR="0084487E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апреля </w:t>
      </w: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2018</w:t>
      </w:r>
      <w:r w:rsidRPr="00A13CFE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г.</w:t>
      </w:r>
    </w:p>
    <w:p w:rsidR="00A13CFE" w:rsidRPr="00A13CFE" w:rsidRDefault="00A13CFE" w:rsidP="00A13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3C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</w:t>
      </w:r>
    </w:p>
    <w:p w:rsidR="00A13CFE" w:rsidRPr="00A13CFE" w:rsidRDefault="00A13CFE" w:rsidP="00A13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3C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Председатель___________</w:t>
      </w:r>
      <w:proofErr w:type="spellStart"/>
      <w:r w:rsidRPr="00A13CFE">
        <w:rPr>
          <w:rFonts w:ascii="Times New Roman" w:eastAsia="Times New Roman" w:hAnsi="Times New Roman" w:cs="Times New Roman"/>
          <w:sz w:val="24"/>
          <w:szCs w:val="20"/>
          <w:lang w:eastAsia="ru-RU"/>
        </w:rPr>
        <w:t>Н.А.Бабаев</w:t>
      </w:r>
      <w:proofErr w:type="spellEnd"/>
    </w:p>
    <w:p w:rsidR="00A13CFE" w:rsidRPr="00A13CFE" w:rsidRDefault="00A13CFE" w:rsidP="00A13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3CFE" w:rsidRPr="00A13CFE" w:rsidRDefault="00A13CFE" w:rsidP="00A13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13CFE" w:rsidRPr="00A13CFE" w:rsidRDefault="00A13CFE" w:rsidP="00A13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A13CF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Годовой отчёт</w:t>
      </w:r>
    </w:p>
    <w:p w:rsidR="00A13CFE" w:rsidRPr="00A13CFE" w:rsidRDefault="00A13CFE" w:rsidP="00A13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A13CF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Акционерного общества</w:t>
      </w:r>
    </w:p>
    <w:p w:rsidR="00A13CFE" w:rsidRPr="00A13CFE" w:rsidRDefault="00A13CFE" w:rsidP="00A13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A13CF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«Завод им. Гаджиева»</w:t>
      </w:r>
    </w:p>
    <w:p w:rsidR="00A13CFE" w:rsidRPr="00A13CFE" w:rsidRDefault="00A13CFE" w:rsidP="00A13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 итогам работы за 2017</w:t>
      </w:r>
      <w:r w:rsidRPr="00A13CF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год</w:t>
      </w:r>
    </w:p>
    <w:p w:rsidR="00A13CFE" w:rsidRPr="00A13CFE" w:rsidRDefault="00A13CFE" w:rsidP="00A13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3C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</w:p>
    <w:p w:rsidR="00A13CFE" w:rsidRPr="00A13CFE" w:rsidRDefault="00A13CFE" w:rsidP="00A13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proofErr w:type="gramStart"/>
      <w:r w:rsidRPr="00A13CFE">
        <w:rPr>
          <w:rFonts w:ascii="Times New Roman" w:eastAsia="Times New Roman" w:hAnsi="Times New Roman" w:cs="Times New Roman"/>
          <w:b/>
          <w:sz w:val="28"/>
          <w:szCs w:val="20"/>
          <w:u w:val="single"/>
          <w:lang w:val="en-US" w:eastAsia="ru-RU"/>
        </w:rPr>
        <w:t>l</w:t>
      </w:r>
      <w:proofErr w:type="gramEnd"/>
      <w:r w:rsidRPr="00A13CFE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. Положение акционерного общества в отрасли</w:t>
      </w:r>
    </w:p>
    <w:p w:rsidR="00A13CFE" w:rsidRPr="00A13CFE" w:rsidRDefault="00A13CFE" w:rsidP="00A13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A13CFE" w:rsidRPr="00030436" w:rsidRDefault="00A13CFE" w:rsidP="00030436">
      <w:pPr>
        <w:pStyle w:val="af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3CFE">
        <w:rPr>
          <w:lang w:eastAsia="ru-RU"/>
        </w:rPr>
        <w:t xml:space="preserve"> </w:t>
      </w:r>
      <w:proofErr w:type="gramStart"/>
      <w:r w:rsidRPr="00030436">
        <w:rPr>
          <w:rFonts w:ascii="Times New Roman" w:hAnsi="Times New Roman"/>
          <w:sz w:val="24"/>
          <w:szCs w:val="24"/>
          <w:lang w:eastAsia="ru-RU"/>
        </w:rPr>
        <w:t>Полное фирменное наименование  –  Акционерное общество «Завод им. Гаджиева» (</w:t>
      </w:r>
      <w:r w:rsidRPr="00030436">
        <w:rPr>
          <w:rFonts w:ascii="Times New Roman" w:hAnsi="Times New Roman"/>
          <w:sz w:val="24"/>
          <w:szCs w:val="24"/>
          <w:lang w:val="en-US" w:eastAsia="ru-RU"/>
        </w:rPr>
        <w:t>JSC</w:t>
      </w:r>
      <w:r w:rsidRPr="00030436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030436">
        <w:rPr>
          <w:rFonts w:ascii="Times New Roman" w:hAnsi="Times New Roman"/>
          <w:sz w:val="24"/>
          <w:szCs w:val="24"/>
          <w:lang w:val="en-US" w:eastAsia="ru-RU"/>
        </w:rPr>
        <w:t>ZAVOD</w:t>
      </w:r>
      <w:r w:rsidRPr="0003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30436">
        <w:rPr>
          <w:rFonts w:ascii="Times New Roman" w:hAnsi="Times New Roman"/>
          <w:sz w:val="24"/>
          <w:szCs w:val="24"/>
          <w:lang w:val="en-US" w:eastAsia="ru-RU"/>
        </w:rPr>
        <w:t>IM</w:t>
      </w:r>
      <w:r w:rsidRPr="00030436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03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30436">
        <w:rPr>
          <w:rFonts w:ascii="Times New Roman" w:hAnsi="Times New Roman"/>
          <w:sz w:val="24"/>
          <w:szCs w:val="24"/>
          <w:lang w:val="en-US" w:eastAsia="ru-RU"/>
        </w:rPr>
        <w:t>GADZHIEVA</w:t>
      </w:r>
      <w:r w:rsidRPr="00030436">
        <w:rPr>
          <w:rFonts w:ascii="Times New Roman" w:hAnsi="Times New Roman"/>
          <w:sz w:val="24"/>
          <w:szCs w:val="24"/>
          <w:lang w:eastAsia="ru-RU"/>
        </w:rPr>
        <w:t>»)</w:t>
      </w:r>
    </w:p>
    <w:p w:rsidR="00A13CFE" w:rsidRPr="00030436" w:rsidRDefault="00A13CFE" w:rsidP="00030436">
      <w:pPr>
        <w:pStyle w:val="af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0436">
        <w:rPr>
          <w:rFonts w:ascii="Times New Roman" w:hAnsi="Times New Roman"/>
          <w:sz w:val="24"/>
          <w:szCs w:val="24"/>
          <w:lang w:eastAsia="ru-RU"/>
        </w:rPr>
        <w:t>Сокращенное фирменное наименование эмитента – АО «Завод им. Гаджиева»</w:t>
      </w:r>
    </w:p>
    <w:p w:rsidR="00A13CFE" w:rsidRPr="00030436" w:rsidRDefault="00A13CFE" w:rsidP="00030436">
      <w:pPr>
        <w:pStyle w:val="af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0436">
        <w:rPr>
          <w:rFonts w:ascii="Times New Roman" w:hAnsi="Times New Roman"/>
          <w:sz w:val="24"/>
          <w:szCs w:val="24"/>
          <w:lang w:eastAsia="ru-RU"/>
        </w:rPr>
        <w:t>Место нахождения:</w:t>
      </w:r>
    </w:p>
    <w:p w:rsidR="00A13CFE" w:rsidRPr="00030436" w:rsidRDefault="00030436" w:rsidP="00030436">
      <w:pPr>
        <w:pStyle w:val="af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A13CFE" w:rsidRPr="00030436">
        <w:rPr>
          <w:rFonts w:ascii="Times New Roman" w:hAnsi="Times New Roman"/>
          <w:sz w:val="24"/>
          <w:szCs w:val="24"/>
          <w:lang w:eastAsia="ru-RU"/>
        </w:rPr>
        <w:t>Фактический адрес – 367013, Республика Дагестан, г. Махачкала, ул. Юсупова, 51</w:t>
      </w:r>
    </w:p>
    <w:p w:rsidR="00A13CFE" w:rsidRPr="00030436" w:rsidRDefault="00A13CFE" w:rsidP="00030436">
      <w:pPr>
        <w:pStyle w:val="af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0436">
        <w:rPr>
          <w:rFonts w:ascii="Times New Roman" w:hAnsi="Times New Roman"/>
          <w:sz w:val="24"/>
          <w:szCs w:val="24"/>
          <w:lang w:eastAsia="ru-RU"/>
        </w:rPr>
        <w:t xml:space="preserve">  Юридический адрес – 368305, Республика Дагестан, г. Каспийск, ул. </w:t>
      </w:r>
      <w:proofErr w:type="spellStart"/>
      <w:r w:rsidRPr="00030436">
        <w:rPr>
          <w:rFonts w:ascii="Times New Roman" w:hAnsi="Times New Roman"/>
          <w:sz w:val="24"/>
          <w:szCs w:val="24"/>
          <w:lang w:eastAsia="ru-RU"/>
        </w:rPr>
        <w:t>М.Халилова</w:t>
      </w:r>
      <w:proofErr w:type="spellEnd"/>
      <w:r w:rsidRPr="00030436">
        <w:rPr>
          <w:rFonts w:ascii="Times New Roman" w:hAnsi="Times New Roman"/>
          <w:sz w:val="24"/>
          <w:szCs w:val="24"/>
          <w:lang w:eastAsia="ru-RU"/>
        </w:rPr>
        <w:t>, д. 28</w:t>
      </w:r>
    </w:p>
    <w:p w:rsidR="00A13CFE" w:rsidRPr="00030436" w:rsidRDefault="00A13CFE" w:rsidP="00030436">
      <w:pPr>
        <w:pStyle w:val="af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0436">
        <w:rPr>
          <w:rFonts w:ascii="Times New Roman" w:hAnsi="Times New Roman"/>
          <w:sz w:val="24"/>
          <w:szCs w:val="24"/>
          <w:lang w:eastAsia="ru-RU"/>
        </w:rPr>
        <w:t>ИНН 0541000946,  КПП 054150001.</w:t>
      </w:r>
    </w:p>
    <w:p w:rsidR="00A13CFE" w:rsidRPr="00030436" w:rsidRDefault="00A13CFE" w:rsidP="00030436">
      <w:pPr>
        <w:pStyle w:val="af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0436">
        <w:rPr>
          <w:rFonts w:ascii="Times New Roman" w:hAnsi="Times New Roman"/>
          <w:sz w:val="24"/>
          <w:szCs w:val="24"/>
          <w:lang w:eastAsia="ru-RU"/>
        </w:rPr>
        <w:t>Адрес страницы  в сети "Интернет"</w:t>
      </w:r>
      <w:r w:rsidRPr="0003043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30436">
        <w:rPr>
          <w:rFonts w:ascii="Times New Roman" w:hAnsi="Times New Roman"/>
          <w:b/>
          <w:sz w:val="24"/>
          <w:szCs w:val="24"/>
          <w:lang w:val="en-US" w:eastAsia="ru-RU"/>
        </w:rPr>
        <w:t>http</w:t>
      </w:r>
      <w:r w:rsidRPr="00030436">
        <w:rPr>
          <w:rFonts w:ascii="Times New Roman" w:hAnsi="Times New Roman"/>
          <w:b/>
          <w:sz w:val="24"/>
          <w:szCs w:val="24"/>
          <w:lang w:eastAsia="ru-RU"/>
        </w:rPr>
        <w:t>://</w:t>
      </w:r>
      <w:proofErr w:type="spellStart"/>
      <w:r w:rsidRPr="00030436">
        <w:rPr>
          <w:rFonts w:ascii="Times New Roman" w:hAnsi="Times New Roman"/>
          <w:b/>
          <w:bCs/>
          <w:sz w:val="24"/>
          <w:szCs w:val="24"/>
          <w:lang w:eastAsia="ru-RU"/>
        </w:rPr>
        <w:t>www</w:t>
      </w:r>
      <w:proofErr w:type="spellEnd"/>
      <w:r w:rsidRPr="00030436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proofErr w:type="spellStart"/>
      <w:r w:rsidRPr="00030436">
        <w:rPr>
          <w:rFonts w:ascii="Times New Roman" w:hAnsi="Times New Roman"/>
          <w:b/>
          <w:bCs/>
          <w:sz w:val="24"/>
          <w:szCs w:val="24"/>
          <w:lang w:val="en-US" w:eastAsia="ru-RU"/>
        </w:rPr>
        <w:t>zavodgadzieva</w:t>
      </w:r>
      <w:proofErr w:type="spellEnd"/>
      <w:r w:rsidRPr="00030436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proofErr w:type="spellStart"/>
      <w:r w:rsidRPr="00030436">
        <w:rPr>
          <w:rFonts w:ascii="Times New Roman" w:hAnsi="Times New Roman"/>
          <w:b/>
          <w:bCs/>
          <w:sz w:val="24"/>
          <w:szCs w:val="24"/>
          <w:lang w:val="en-US" w:eastAsia="ru-RU"/>
        </w:rPr>
        <w:t>ru</w:t>
      </w:r>
      <w:proofErr w:type="spellEnd"/>
      <w:r w:rsidRPr="00030436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A13CFE" w:rsidRPr="00030436" w:rsidRDefault="00A13CFE" w:rsidP="00030436">
      <w:pPr>
        <w:pStyle w:val="af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0436">
        <w:rPr>
          <w:rFonts w:ascii="Times New Roman" w:hAnsi="Times New Roman"/>
          <w:sz w:val="24"/>
          <w:szCs w:val="24"/>
          <w:lang w:eastAsia="ru-RU"/>
        </w:rPr>
        <w:t xml:space="preserve">          Завод им. Гаджиева является первенцем Дагестанской промышленности, создан в годы первой пятилетки как база для становления народного хозяйства республики. </w:t>
      </w:r>
    </w:p>
    <w:p w:rsidR="00A13CFE" w:rsidRPr="00030436" w:rsidRDefault="00A13CFE" w:rsidP="00030436">
      <w:pPr>
        <w:pStyle w:val="af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0436">
        <w:rPr>
          <w:rFonts w:ascii="Times New Roman" w:hAnsi="Times New Roman"/>
          <w:sz w:val="24"/>
          <w:szCs w:val="24"/>
          <w:lang w:eastAsia="ru-RU"/>
        </w:rPr>
        <w:t>7 ноября 1932 года является днем рождения завода. В довоенный период завод специализировался как ремонтно-механический, выполняя заказы по ремонту оборудования промышленных объектов и колхозов Дагестана, удовлетворению бытовых нужд трудящихся. По собственным проектам выпускал турбины для горных гидроэлектростанций, изготавливал детали к дизельным установкам для рыбной промышленности. В годы Великой Отечественной войны основной продукцией, вырабатываемой заводом, стала военная – противотанковые снаряды, мины, ремонт военной техники, начал выпускать продукцию для нужд морского флота: рулевые машины, якорные лебедки.</w:t>
      </w:r>
    </w:p>
    <w:p w:rsidR="00A13CFE" w:rsidRPr="00030436" w:rsidRDefault="00A13CFE" w:rsidP="00030436">
      <w:pPr>
        <w:pStyle w:val="af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0436">
        <w:rPr>
          <w:rFonts w:ascii="Times New Roman" w:hAnsi="Times New Roman"/>
          <w:sz w:val="24"/>
          <w:szCs w:val="24"/>
          <w:lang w:eastAsia="ru-RU"/>
        </w:rPr>
        <w:t xml:space="preserve">         В декабре 1942 г. заводу было присвоено имя Героя Советского Союза, капитана </w:t>
      </w:r>
      <w:r w:rsidRPr="00030436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030436">
        <w:rPr>
          <w:rFonts w:ascii="Times New Roman" w:hAnsi="Times New Roman"/>
          <w:sz w:val="24"/>
          <w:szCs w:val="24"/>
          <w:lang w:eastAsia="ru-RU"/>
        </w:rPr>
        <w:t xml:space="preserve"> ранга Магомеда Гаджиева. Только за период с 1942 года по 1945 год коллектив завода 9 раз завоевывал переходящее Красное Знамя Государственного комитета Обороны. Завод, по праву, с гордостью называют в республике Флагманом машиностроения Дагестана, кузницей кадров. Указом Президиума Верховного Совета СССР от 30.08.1985 года завод награжден орденом Трудового Красного Знамени. </w:t>
      </w:r>
    </w:p>
    <w:p w:rsidR="00A13CFE" w:rsidRPr="00030436" w:rsidRDefault="00A13CFE" w:rsidP="00030436">
      <w:pPr>
        <w:pStyle w:val="af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0436">
        <w:rPr>
          <w:rFonts w:ascii="Times New Roman" w:hAnsi="Times New Roman"/>
          <w:sz w:val="24"/>
          <w:szCs w:val="24"/>
          <w:lang w:eastAsia="ru-RU"/>
        </w:rPr>
        <w:t xml:space="preserve">          В соответствии с Указом Президента РФ от 01.07.92 № 721 учреждено акционерное общество «Завод им. Гаджиева», зарегистрированное решением Совета народных депутатов Ленинского района г. Махачкалы 11.02.93 г. (рег. № 145). Перерегистрировано в открытое акционерное общество «Завод им. Гаджиева» Махачкалинской Регистрационной палатой 20 ноября 1996 года (рег. № 602-П-94). Уставной капитал «Общества» составляет 52 783 185 рублей,  представлен 10 556 637 именными обыкновенными акциями номинальной стоимостью 5 рублей каждая. Акции полностью оплачены.</w:t>
      </w:r>
    </w:p>
    <w:p w:rsidR="00A13CFE" w:rsidRPr="00030436" w:rsidRDefault="00A13CFE" w:rsidP="00030436">
      <w:pPr>
        <w:pStyle w:val="af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0436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</w:t>
      </w:r>
      <w:r w:rsidRPr="000304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Являясь машиностроительным предприятием, входящим в Департамент судовой промышленности и морской техники Министерства промышленности и торговли РФ, на </w:t>
      </w:r>
      <w:r w:rsidRPr="0003043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протяжении многих десятилетий и в настоящее время является ведущим в России и СНГ разработчиком, производителем и поставщиком различного оборудования для многих отраслей народного хозяйства.</w:t>
      </w:r>
    </w:p>
    <w:p w:rsidR="00A13CFE" w:rsidRPr="00030436" w:rsidRDefault="00A13CFE" w:rsidP="00030436">
      <w:pPr>
        <w:pStyle w:val="af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04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Завод производит морские насосы, рулевые электрогидравлические машины для судов неограниченного района плавания всех классов и назначений.</w:t>
      </w:r>
    </w:p>
    <w:p w:rsidR="00A13CFE" w:rsidRPr="00030436" w:rsidRDefault="00A13CFE" w:rsidP="00030436">
      <w:pPr>
        <w:pStyle w:val="af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04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Наша продукция хорошо известна широкому потребителю не только в России и СНГ, но и в странах дальнего зарубежья своим высоким качеством и надёжностью при эксплуатации. Мы имеем возможность производить и поставлять изделия с сертификатами различных классификационных обществ: регистра Ллойда (Великобритания), Германского Ллойда,  </w:t>
      </w:r>
      <w:proofErr w:type="spellStart"/>
      <w:r w:rsidRPr="00030436">
        <w:rPr>
          <w:rFonts w:ascii="Times New Roman" w:hAnsi="Times New Roman"/>
          <w:color w:val="000000"/>
          <w:sz w:val="24"/>
          <w:szCs w:val="24"/>
          <w:lang w:eastAsia="ru-RU"/>
        </w:rPr>
        <w:t>Веритас</w:t>
      </w:r>
      <w:proofErr w:type="spellEnd"/>
      <w:r w:rsidRPr="000304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(Норвегия), Российского Морского Регистра Судоходства.</w:t>
      </w:r>
    </w:p>
    <w:p w:rsidR="00A13CFE" w:rsidRPr="00030436" w:rsidRDefault="00A13CFE" w:rsidP="00030436">
      <w:pPr>
        <w:pStyle w:val="af4"/>
        <w:jc w:val="both"/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</w:pPr>
      <w:r w:rsidRPr="00030436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 xml:space="preserve">         Имеются сертификаты соответствия системы менеджмента качества  </w:t>
      </w:r>
    </w:p>
    <w:p w:rsidR="00A13CFE" w:rsidRPr="00030436" w:rsidRDefault="00A13CFE" w:rsidP="00030436">
      <w:pPr>
        <w:pStyle w:val="af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0436">
        <w:rPr>
          <w:rFonts w:ascii="Times New Roman" w:hAnsi="Times New Roman"/>
          <w:sz w:val="24"/>
          <w:szCs w:val="24"/>
          <w:lang w:eastAsia="ru-RU"/>
        </w:rPr>
        <w:t xml:space="preserve">  ГОСТ </w:t>
      </w:r>
      <w:r w:rsidRPr="00030436">
        <w:rPr>
          <w:rFonts w:ascii="Times New Roman" w:hAnsi="Times New Roman"/>
          <w:sz w:val="24"/>
          <w:szCs w:val="24"/>
          <w:lang w:val="en-US" w:eastAsia="ru-RU"/>
        </w:rPr>
        <w:t>ISO</w:t>
      </w:r>
      <w:r w:rsidRPr="00030436">
        <w:rPr>
          <w:rFonts w:ascii="Times New Roman" w:hAnsi="Times New Roman"/>
          <w:sz w:val="24"/>
          <w:szCs w:val="24"/>
          <w:lang w:eastAsia="ru-RU"/>
        </w:rPr>
        <w:t xml:space="preserve">  9001-2011 и ГОСТ РВ 0015.002-2012:</w:t>
      </w:r>
    </w:p>
    <w:p w:rsidR="00A13CFE" w:rsidRPr="00030436" w:rsidRDefault="00872B20" w:rsidP="00030436">
      <w:pPr>
        <w:pStyle w:val="af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30436">
        <w:rPr>
          <w:rFonts w:ascii="Times New Roman" w:hAnsi="Times New Roman"/>
          <w:color w:val="000000"/>
          <w:sz w:val="24"/>
          <w:szCs w:val="24"/>
          <w:lang w:eastAsia="ru-RU"/>
        </w:rPr>
        <w:t>Сертификат соответствия № 00703</w:t>
      </w:r>
      <w:r w:rsidR="00A13CFE" w:rsidRPr="00030436">
        <w:rPr>
          <w:rFonts w:ascii="Times New Roman" w:hAnsi="Times New Roman"/>
          <w:color w:val="000000"/>
          <w:sz w:val="24"/>
          <w:szCs w:val="24"/>
          <w:lang w:eastAsia="ru-RU"/>
        </w:rPr>
        <w:t>/</w:t>
      </w:r>
      <w:r w:rsidRPr="00030436">
        <w:rPr>
          <w:rFonts w:ascii="Times New Roman" w:hAnsi="Times New Roman"/>
          <w:color w:val="000000"/>
          <w:sz w:val="24"/>
          <w:szCs w:val="24"/>
          <w:lang w:val="en-US" w:eastAsia="ru-RU"/>
        </w:rPr>
        <w:t>RU</w:t>
      </w:r>
      <w:r w:rsidR="00F76836" w:rsidRPr="000304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15.</w:t>
      </w:r>
      <w:r w:rsidRPr="00030436">
        <w:rPr>
          <w:rFonts w:ascii="Times New Roman" w:hAnsi="Times New Roman"/>
          <w:color w:val="000000"/>
          <w:sz w:val="24"/>
          <w:szCs w:val="24"/>
          <w:lang w:eastAsia="ru-RU"/>
        </w:rPr>
        <w:t>12</w:t>
      </w:r>
      <w:r w:rsidR="00F76836" w:rsidRPr="000304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030436">
        <w:rPr>
          <w:rFonts w:ascii="Times New Roman" w:hAnsi="Times New Roman"/>
          <w:color w:val="000000"/>
          <w:sz w:val="24"/>
          <w:szCs w:val="24"/>
          <w:lang w:eastAsia="ru-RU"/>
        </w:rPr>
        <w:t>2017</w:t>
      </w:r>
      <w:r w:rsidR="00A13CFE" w:rsidRPr="00030436">
        <w:rPr>
          <w:rFonts w:ascii="Times New Roman" w:hAnsi="Times New Roman"/>
          <w:color w:val="000000"/>
          <w:sz w:val="24"/>
          <w:szCs w:val="24"/>
          <w:lang w:eastAsia="ru-RU"/>
        </w:rPr>
        <w:t>г. на продукцию общепромышленного назначения</w:t>
      </w:r>
    </w:p>
    <w:p w:rsidR="00A13CFE" w:rsidRPr="00030436" w:rsidRDefault="00A13CFE" w:rsidP="00030436">
      <w:pPr>
        <w:pStyle w:val="af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30436">
        <w:rPr>
          <w:rFonts w:ascii="Times New Roman" w:hAnsi="Times New Roman"/>
          <w:color w:val="000000"/>
          <w:sz w:val="24"/>
          <w:szCs w:val="24"/>
          <w:lang w:eastAsia="ru-RU"/>
        </w:rPr>
        <w:t>Сертификат соответст</w:t>
      </w:r>
      <w:r w:rsidR="00F76836" w:rsidRPr="00030436">
        <w:rPr>
          <w:rFonts w:ascii="Times New Roman" w:hAnsi="Times New Roman"/>
          <w:color w:val="000000"/>
          <w:sz w:val="24"/>
          <w:szCs w:val="24"/>
          <w:lang w:eastAsia="ru-RU"/>
        </w:rPr>
        <w:t>вия № 6300.312505</w:t>
      </w:r>
      <w:r w:rsidRPr="00030436">
        <w:rPr>
          <w:rFonts w:ascii="Times New Roman" w:hAnsi="Times New Roman"/>
          <w:color w:val="000000"/>
          <w:sz w:val="24"/>
          <w:szCs w:val="24"/>
          <w:lang w:eastAsia="ru-RU"/>
        </w:rPr>
        <w:t>/</w:t>
      </w:r>
      <w:r w:rsidRPr="00030436">
        <w:rPr>
          <w:rFonts w:ascii="Times New Roman" w:hAnsi="Times New Roman"/>
          <w:color w:val="000000"/>
          <w:sz w:val="24"/>
          <w:szCs w:val="24"/>
          <w:lang w:val="en-US" w:eastAsia="ru-RU"/>
        </w:rPr>
        <w:t>RU</w:t>
      </w:r>
      <w:r w:rsidR="00F76836" w:rsidRPr="000304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15.12.2017</w:t>
      </w:r>
      <w:r w:rsidRPr="00030436">
        <w:rPr>
          <w:rFonts w:ascii="Times New Roman" w:hAnsi="Times New Roman"/>
          <w:color w:val="000000"/>
          <w:sz w:val="24"/>
          <w:szCs w:val="24"/>
          <w:lang w:eastAsia="ru-RU"/>
        </w:rPr>
        <w:t>г. на ВВТ</w:t>
      </w:r>
    </w:p>
    <w:p w:rsidR="00A13CFE" w:rsidRPr="00030436" w:rsidRDefault="00A13CFE" w:rsidP="00030436">
      <w:pPr>
        <w:pStyle w:val="af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04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Имеется разрешение на применение </w:t>
      </w:r>
      <w:proofErr w:type="gramStart"/>
      <w:r w:rsidRPr="00030436">
        <w:rPr>
          <w:rFonts w:ascii="Times New Roman" w:hAnsi="Times New Roman"/>
          <w:color w:val="000000"/>
          <w:sz w:val="24"/>
          <w:szCs w:val="24"/>
          <w:lang w:eastAsia="ru-RU"/>
        </w:rPr>
        <w:t>знака соответствия системы менеджмента качества</w:t>
      </w:r>
      <w:proofErr w:type="gramEnd"/>
      <w:r w:rsidRPr="000304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9D2F76" w:rsidRDefault="00A13CFE" w:rsidP="00A13C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13CFE" w:rsidRDefault="00A13CFE" w:rsidP="00A13C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1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3CF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 Приоритетные направления деятельности акционерного общества</w:t>
      </w:r>
    </w:p>
    <w:p w:rsidR="00872B20" w:rsidRPr="00872B20" w:rsidRDefault="00872B20" w:rsidP="00872B20">
      <w:pPr>
        <w:pStyle w:val="af4"/>
        <w:rPr>
          <w:rFonts w:ascii="Times New Roman" w:hAnsi="Times New Roman"/>
          <w:sz w:val="24"/>
          <w:szCs w:val="24"/>
          <w:lang w:eastAsia="ru-RU"/>
        </w:rPr>
      </w:pPr>
      <w:r w:rsidRPr="00872B20">
        <w:rPr>
          <w:rFonts w:ascii="Times New Roman" w:hAnsi="Times New Roman"/>
          <w:sz w:val="24"/>
          <w:szCs w:val="24"/>
          <w:lang w:eastAsia="ru-RU"/>
        </w:rPr>
        <w:t>Основными видами деятельности Общества по Уставу являются:</w:t>
      </w:r>
    </w:p>
    <w:p w:rsidR="00872B20" w:rsidRPr="00872B20" w:rsidRDefault="00872B20" w:rsidP="00872B20">
      <w:pPr>
        <w:pStyle w:val="af4"/>
        <w:rPr>
          <w:rFonts w:ascii="Times New Roman" w:hAnsi="Times New Roman"/>
          <w:sz w:val="24"/>
          <w:szCs w:val="24"/>
          <w:lang w:eastAsia="ru-RU"/>
        </w:rPr>
      </w:pPr>
      <w:r w:rsidRPr="00872B20">
        <w:rPr>
          <w:rFonts w:ascii="Times New Roman" w:hAnsi="Times New Roman"/>
          <w:sz w:val="24"/>
          <w:szCs w:val="24"/>
          <w:lang w:eastAsia="ru-RU"/>
        </w:rPr>
        <w:t>- производство и реализация:</w:t>
      </w:r>
    </w:p>
    <w:p w:rsidR="00872B20" w:rsidRPr="00872B20" w:rsidRDefault="00872B20" w:rsidP="00872B20">
      <w:pPr>
        <w:pStyle w:val="af4"/>
        <w:rPr>
          <w:rFonts w:ascii="Times New Roman" w:hAnsi="Times New Roman"/>
          <w:sz w:val="24"/>
          <w:szCs w:val="24"/>
          <w:lang w:eastAsia="ru-RU"/>
        </w:rPr>
      </w:pPr>
      <w:r w:rsidRPr="00872B20">
        <w:rPr>
          <w:rFonts w:ascii="Times New Roman" w:hAnsi="Times New Roman"/>
          <w:sz w:val="24"/>
          <w:szCs w:val="24"/>
          <w:lang w:eastAsia="ru-RU"/>
        </w:rPr>
        <w:t>продукции производственно-технического назначения;</w:t>
      </w:r>
    </w:p>
    <w:p w:rsidR="00872B20" w:rsidRPr="00872B20" w:rsidRDefault="00872B20" w:rsidP="00872B20">
      <w:pPr>
        <w:pStyle w:val="af4"/>
        <w:rPr>
          <w:rFonts w:ascii="Times New Roman" w:hAnsi="Times New Roman"/>
          <w:sz w:val="24"/>
          <w:szCs w:val="24"/>
          <w:lang w:eastAsia="ru-RU"/>
        </w:rPr>
      </w:pPr>
      <w:r w:rsidRPr="00872B20">
        <w:rPr>
          <w:rFonts w:ascii="Times New Roman" w:hAnsi="Times New Roman"/>
          <w:sz w:val="24"/>
          <w:szCs w:val="24"/>
          <w:lang w:eastAsia="ru-RU"/>
        </w:rPr>
        <w:t>товаров народного потребления, в том числе детских игрушек, сувениров, изделий народных художественных промыслов, орудий и приспособлений для фермерских, крестьянских хозяйств и дачных участков;</w:t>
      </w:r>
    </w:p>
    <w:p w:rsidR="00872B20" w:rsidRPr="00872B20" w:rsidRDefault="00872B20" w:rsidP="00872B20">
      <w:pPr>
        <w:pStyle w:val="af4"/>
        <w:rPr>
          <w:rFonts w:ascii="Times New Roman" w:hAnsi="Times New Roman"/>
          <w:sz w:val="24"/>
          <w:szCs w:val="24"/>
          <w:lang w:eastAsia="ru-RU"/>
        </w:rPr>
      </w:pPr>
      <w:r w:rsidRPr="00872B20">
        <w:rPr>
          <w:rFonts w:ascii="Times New Roman" w:hAnsi="Times New Roman"/>
          <w:sz w:val="24"/>
          <w:szCs w:val="24"/>
          <w:lang w:eastAsia="ru-RU"/>
        </w:rPr>
        <w:t>товаров пожарной техники;</w:t>
      </w:r>
    </w:p>
    <w:p w:rsidR="00872B20" w:rsidRPr="00872B20" w:rsidRDefault="00872B20" w:rsidP="00872B20">
      <w:pPr>
        <w:pStyle w:val="af4"/>
        <w:rPr>
          <w:rFonts w:ascii="Times New Roman" w:hAnsi="Times New Roman"/>
          <w:sz w:val="24"/>
          <w:szCs w:val="24"/>
          <w:lang w:eastAsia="ru-RU"/>
        </w:rPr>
      </w:pPr>
      <w:r w:rsidRPr="00872B20">
        <w:rPr>
          <w:rFonts w:ascii="Times New Roman" w:hAnsi="Times New Roman"/>
          <w:sz w:val="24"/>
          <w:szCs w:val="24"/>
          <w:lang w:eastAsia="ru-RU"/>
        </w:rPr>
        <w:t>- производство, ремонт, гарантийное обслуживание и гарантийный надзор вооружений и военной техники;</w:t>
      </w:r>
    </w:p>
    <w:p w:rsidR="00872B20" w:rsidRPr="00872B20" w:rsidRDefault="00872B20" w:rsidP="00872B20">
      <w:pPr>
        <w:pStyle w:val="af4"/>
        <w:rPr>
          <w:rFonts w:ascii="Times New Roman" w:hAnsi="Times New Roman"/>
          <w:sz w:val="24"/>
          <w:szCs w:val="24"/>
          <w:lang w:eastAsia="ru-RU"/>
        </w:rPr>
      </w:pPr>
      <w:r w:rsidRPr="00872B20">
        <w:rPr>
          <w:rFonts w:ascii="Times New Roman" w:hAnsi="Times New Roman"/>
          <w:sz w:val="24"/>
          <w:szCs w:val="24"/>
          <w:lang w:eastAsia="ru-RU"/>
        </w:rPr>
        <w:t>- коммерческая деятельность по реализации нефтепродуктов, стройматериалов, автозапчастей, металлов и проката;</w:t>
      </w:r>
    </w:p>
    <w:p w:rsidR="00872B20" w:rsidRPr="00872B20" w:rsidRDefault="00872B20" w:rsidP="00872B20">
      <w:pPr>
        <w:pStyle w:val="af4"/>
        <w:rPr>
          <w:rFonts w:ascii="Times New Roman" w:hAnsi="Times New Roman"/>
          <w:sz w:val="24"/>
          <w:szCs w:val="24"/>
          <w:lang w:eastAsia="ru-RU"/>
        </w:rPr>
      </w:pPr>
      <w:r w:rsidRPr="00872B20">
        <w:rPr>
          <w:rFonts w:ascii="Times New Roman" w:hAnsi="Times New Roman"/>
          <w:sz w:val="24"/>
          <w:szCs w:val="24"/>
          <w:lang w:eastAsia="ru-RU"/>
        </w:rPr>
        <w:t>- производство, заготовка, хранение, переработка и реализация сельскохозяйственной продукции, в том числе животноводства и растениеводства, а также продуктов питания;</w:t>
      </w:r>
    </w:p>
    <w:p w:rsidR="00872B20" w:rsidRPr="00872B20" w:rsidRDefault="00872B20" w:rsidP="00872B20">
      <w:pPr>
        <w:pStyle w:val="af4"/>
        <w:rPr>
          <w:rFonts w:ascii="Times New Roman" w:hAnsi="Times New Roman"/>
          <w:sz w:val="24"/>
          <w:szCs w:val="24"/>
          <w:lang w:eastAsia="ru-RU"/>
        </w:rPr>
      </w:pPr>
      <w:r w:rsidRPr="00872B20">
        <w:rPr>
          <w:rFonts w:ascii="Times New Roman" w:hAnsi="Times New Roman"/>
          <w:sz w:val="24"/>
          <w:szCs w:val="24"/>
          <w:lang w:eastAsia="ru-RU"/>
        </w:rPr>
        <w:t>- производство строительно-монтажных и ремонтно-строительных работ, отдельных видов стройматериалов для собственных нужд и нужд заказчика;</w:t>
      </w:r>
    </w:p>
    <w:p w:rsidR="00872B20" w:rsidRPr="00872B20" w:rsidRDefault="00872B20" w:rsidP="00872B20">
      <w:pPr>
        <w:pStyle w:val="af4"/>
        <w:rPr>
          <w:rFonts w:ascii="Times New Roman" w:hAnsi="Times New Roman"/>
          <w:sz w:val="24"/>
          <w:szCs w:val="24"/>
          <w:lang w:eastAsia="ru-RU"/>
        </w:rPr>
      </w:pPr>
      <w:r w:rsidRPr="00872B20">
        <w:rPr>
          <w:rFonts w:ascii="Times New Roman" w:hAnsi="Times New Roman"/>
          <w:sz w:val="24"/>
          <w:szCs w:val="24"/>
          <w:lang w:eastAsia="ru-RU"/>
        </w:rPr>
        <w:t xml:space="preserve">- производство нестандартного и технологического оборудования, </w:t>
      </w:r>
      <w:proofErr w:type="spellStart"/>
      <w:r w:rsidRPr="00872B20">
        <w:rPr>
          <w:rFonts w:ascii="Times New Roman" w:hAnsi="Times New Roman"/>
          <w:sz w:val="24"/>
          <w:szCs w:val="24"/>
          <w:lang w:eastAsia="ru-RU"/>
        </w:rPr>
        <w:t>спецоснастки</w:t>
      </w:r>
      <w:proofErr w:type="spellEnd"/>
      <w:r w:rsidRPr="00872B20">
        <w:rPr>
          <w:rFonts w:ascii="Times New Roman" w:hAnsi="Times New Roman"/>
          <w:sz w:val="24"/>
          <w:szCs w:val="24"/>
          <w:lang w:eastAsia="ru-RU"/>
        </w:rPr>
        <w:t>;</w:t>
      </w:r>
    </w:p>
    <w:p w:rsidR="00872B20" w:rsidRPr="00872B20" w:rsidRDefault="00872B20" w:rsidP="00872B20">
      <w:pPr>
        <w:pStyle w:val="af4"/>
        <w:rPr>
          <w:rFonts w:ascii="Times New Roman" w:hAnsi="Times New Roman"/>
          <w:sz w:val="24"/>
          <w:szCs w:val="24"/>
          <w:lang w:eastAsia="ru-RU"/>
        </w:rPr>
      </w:pPr>
      <w:r w:rsidRPr="00872B20">
        <w:rPr>
          <w:rFonts w:ascii="Times New Roman" w:hAnsi="Times New Roman"/>
          <w:sz w:val="24"/>
          <w:szCs w:val="24"/>
          <w:lang w:eastAsia="ru-RU"/>
        </w:rPr>
        <w:t>- оказание услуг отечественным и зарубежным юридическим и физическим лицам по организации и проведению отдыха, досуга, развлечений, туристических и познавательных экскурсий;</w:t>
      </w:r>
    </w:p>
    <w:p w:rsidR="00872B20" w:rsidRPr="00872B20" w:rsidRDefault="00872B20" w:rsidP="00872B20">
      <w:pPr>
        <w:pStyle w:val="af4"/>
        <w:rPr>
          <w:rFonts w:ascii="Times New Roman" w:hAnsi="Times New Roman"/>
          <w:sz w:val="24"/>
          <w:szCs w:val="24"/>
          <w:lang w:eastAsia="ru-RU"/>
        </w:rPr>
      </w:pPr>
      <w:r w:rsidRPr="00872B20">
        <w:rPr>
          <w:rFonts w:ascii="Times New Roman" w:hAnsi="Times New Roman"/>
          <w:sz w:val="24"/>
          <w:szCs w:val="24"/>
          <w:lang w:eastAsia="ru-RU"/>
        </w:rPr>
        <w:t>- подготовка и переподготовка кадров, повышение их квалификации;</w:t>
      </w:r>
    </w:p>
    <w:p w:rsidR="00872B20" w:rsidRPr="00872B20" w:rsidRDefault="00872B20" w:rsidP="00872B20">
      <w:pPr>
        <w:pStyle w:val="af4"/>
        <w:rPr>
          <w:rFonts w:ascii="Times New Roman" w:hAnsi="Times New Roman"/>
          <w:sz w:val="24"/>
          <w:szCs w:val="24"/>
          <w:lang w:eastAsia="ru-RU"/>
        </w:rPr>
      </w:pPr>
      <w:r w:rsidRPr="00872B20">
        <w:rPr>
          <w:rFonts w:ascii="Times New Roman" w:hAnsi="Times New Roman"/>
          <w:sz w:val="24"/>
          <w:szCs w:val="24"/>
          <w:lang w:eastAsia="ru-RU"/>
        </w:rPr>
        <w:t>- оказание транспортных и технологических услуг юридическим и физическим лицам;</w:t>
      </w:r>
    </w:p>
    <w:p w:rsidR="00872B20" w:rsidRPr="00872B20" w:rsidRDefault="00872B20" w:rsidP="00872B20">
      <w:pPr>
        <w:pStyle w:val="af4"/>
        <w:rPr>
          <w:rFonts w:ascii="Times New Roman" w:hAnsi="Times New Roman"/>
          <w:sz w:val="24"/>
          <w:szCs w:val="24"/>
          <w:lang w:eastAsia="ru-RU"/>
        </w:rPr>
      </w:pPr>
      <w:r w:rsidRPr="00872B20">
        <w:rPr>
          <w:rFonts w:ascii="Times New Roman" w:hAnsi="Times New Roman"/>
          <w:sz w:val="24"/>
          <w:szCs w:val="24"/>
          <w:lang w:eastAsia="ru-RU"/>
        </w:rPr>
        <w:t>- организация и проведение проектных, проектно-изыскательных работ;</w:t>
      </w:r>
    </w:p>
    <w:p w:rsidR="00872B20" w:rsidRPr="00872B20" w:rsidRDefault="00872B20" w:rsidP="00872B20">
      <w:pPr>
        <w:pStyle w:val="af4"/>
        <w:rPr>
          <w:rFonts w:ascii="Times New Roman" w:hAnsi="Times New Roman"/>
          <w:sz w:val="24"/>
          <w:szCs w:val="24"/>
          <w:lang w:eastAsia="ru-RU"/>
        </w:rPr>
      </w:pPr>
      <w:r w:rsidRPr="00872B20">
        <w:rPr>
          <w:rFonts w:ascii="Times New Roman" w:hAnsi="Times New Roman"/>
          <w:sz w:val="24"/>
          <w:szCs w:val="24"/>
          <w:lang w:eastAsia="ru-RU"/>
        </w:rPr>
        <w:t>- оказание консультативных и организационно-методических услуг, финансовой, правовой и инженерной помощи юридическим и физическим лицам;</w:t>
      </w:r>
    </w:p>
    <w:p w:rsidR="00872B20" w:rsidRPr="00872B20" w:rsidRDefault="00872B20" w:rsidP="00872B20">
      <w:pPr>
        <w:pStyle w:val="af4"/>
        <w:rPr>
          <w:rFonts w:ascii="Times New Roman" w:hAnsi="Times New Roman"/>
          <w:sz w:val="24"/>
          <w:szCs w:val="24"/>
          <w:lang w:eastAsia="ru-RU"/>
        </w:rPr>
      </w:pPr>
      <w:r w:rsidRPr="00872B20">
        <w:rPr>
          <w:rFonts w:ascii="Times New Roman" w:hAnsi="Times New Roman"/>
          <w:sz w:val="24"/>
          <w:szCs w:val="24"/>
          <w:lang w:eastAsia="ru-RU"/>
        </w:rPr>
        <w:t>-  организация торгово-посреднической и коммерческой деятельности;</w:t>
      </w:r>
    </w:p>
    <w:p w:rsidR="00872B20" w:rsidRPr="00872B20" w:rsidRDefault="00872B20" w:rsidP="00872B20">
      <w:pPr>
        <w:pStyle w:val="af4"/>
        <w:rPr>
          <w:rFonts w:ascii="Times New Roman" w:hAnsi="Times New Roman"/>
          <w:sz w:val="24"/>
          <w:szCs w:val="24"/>
          <w:lang w:eastAsia="ru-RU"/>
        </w:rPr>
      </w:pPr>
      <w:r w:rsidRPr="00872B20">
        <w:rPr>
          <w:rFonts w:ascii="Times New Roman" w:hAnsi="Times New Roman"/>
          <w:sz w:val="24"/>
          <w:szCs w:val="24"/>
          <w:lang w:eastAsia="ru-RU"/>
        </w:rPr>
        <w:t>- осуществление внешнеэкономической деятельности, не противоречащей действующему законодательству;</w:t>
      </w:r>
    </w:p>
    <w:p w:rsidR="00872B20" w:rsidRPr="00872B20" w:rsidRDefault="00872B20" w:rsidP="00872B20">
      <w:pPr>
        <w:pStyle w:val="af4"/>
        <w:rPr>
          <w:rFonts w:ascii="Times New Roman" w:hAnsi="Times New Roman"/>
          <w:sz w:val="24"/>
          <w:szCs w:val="24"/>
          <w:lang w:eastAsia="ru-RU"/>
        </w:rPr>
      </w:pPr>
      <w:r w:rsidRPr="00872B20">
        <w:rPr>
          <w:rFonts w:ascii="Times New Roman" w:hAnsi="Times New Roman"/>
          <w:sz w:val="24"/>
          <w:szCs w:val="24"/>
          <w:lang w:eastAsia="ru-RU"/>
        </w:rPr>
        <w:t>- организация и проведение необходимых мероприятий по защите сведений, составляющих государственную тайну.</w:t>
      </w:r>
    </w:p>
    <w:p w:rsidR="00872B20" w:rsidRPr="00872B20" w:rsidRDefault="00872B20" w:rsidP="00872B20">
      <w:pPr>
        <w:pStyle w:val="af4"/>
        <w:rPr>
          <w:rFonts w:ascii="Times New Roman" w:hAnsi="Times New Roman"/>
          <w:sz w:val="24"/>
          <w:szCs w:val="24"/>
          <w:lang w:eastAsia="ru-RU"/>
        </w:rPr>
      </w:pPr>
      <w:r w:rsidRPr="00872B20">
        <w:rPr>
          <w:rFonts w:ascii="Times New Roman" w:hAnsi="Times New Roman"/>
          <w:sz w:val="24"/>
          <w:szCs w:val="24"/>
          <w:lang w:eastAsia="ru-RU"/>
        </w:rPr>
        <w:t xml:space="preserve">- другие виды хозяйственной деятельности, не противоречащие законодательству Российской Федерации. </w:t>
      </w:r>
    </w:p>
    <w:p w:rsidR="00A13CFE" w:rsidRPr="002B25AD" w:rsidRDefault="00A13CFE" w:rsidP="00A13C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</w:pPr>
    </w:p>
    <w:p w:rsidR="006E3214" w:rsidRPr="002B25AD" w:rsidRDefault="006E3214" w:rsidP="00A13C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</w:pPr>
    </w:p>
    <w:p w:rsidR="006E3214" w:rsidRDefault="006E3214" w:rsidP="00A13CF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  <w:lang w:eastAsia="ru-RU"/>
        </w:rPr>
      </w:pPr>
    </w:p>
    <w:p w:rsidR="00AC725F" w:rsidRPr="002B25AD" w:rsidRDefault="00AC725F" w:rsidP="00A13CF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  <w:lang w:eastAsia="ru-RU"/>
        </w:rPr>
      </w:pPr>
    </w:p>
    <w:p w:rsidR="00A13CFE" w:rsidRPr="00A13CFE" w:rsidRDefault="00A13CFE" w:rsidP="00A13CF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  <w:lang w:eastAsia="ru-RU"/>
        </w:rPr>
      </w:pPr>
      <w:r w:rsidRPr="00A13CFE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  <w:lang w:eastAsia="ru-RU"/>
        </w:rPr>
        <w:t xml:space="preserve">3. ОТЧЕТ ПО ОСНОВНЫМ НАПРАВЛЕНИЯМ ДЕЯТЕЛЬНОСТИ </w:t>
      </w:r>
    </w:p>
    <w:p w:rsidR="00A13CFE" w:rsidRPr="00A13CFE" w:rsidRDefault="00A13CFE" w:rsidP="00A13CF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</w:pPr>
      <w:r w:rsidRPr="00A13CFE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  <w:t>АО «Завод им. Гаджиева»</w:t>
      </w:r>
    </w:p>
    <w:p w:rsidR="00A13CFE" w:rsidRPr="00A13CFE" w:rsidRDefault="00A13CFE" w:rsidP="00A13CF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</w:pPr>
    </w:p>
    <w:p w:rsidR="00A13CFE" w:rsidRPr="00A13CFE" w:rsidRDefault="00A13CFE" w:rsidP="00A13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13CF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Технико-экономически</w:t>
      </w:r>
      <w:r w:rsidR="001230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е показатели АО </w:t>
      </w:r>
      <w:proofErr w:type="gramStart"/>
      <w:r w:rsidR="001230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</w:t>
      </w:r>
      <w:proofErr w:type="gramEnd"/>
      <w:r w:rsidR="001230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отчетные 2013-2017</w:t>
      </w:r>
      <w:r w:rsidRPr="00A13CF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гг.</w:t>
      </w:r>
    </w:p>
    <w:tbl>
      <w:tblPr>
        <w:tblW w:w="9142" w:type="dxa"/>
        <w:jc w:val="center"/>
        <w:tblInd w:w="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7"/>
        <w:gridCol w:w="681"/>
        <w:gridCol w:w="1013"/>
        <w:gridCol w:w="1013"/>
        <w:gridCol w:w="1096"/>
        <w:gridCol w:w="1096"/>
        <w:gridCol w:w="1096"/>
      </w:tblGrid>
      <w:tr w:rsidR="00123007" w:rsidRPr="00A13CFE" w:rsidTr="00123007">
        <w:trPr>
          <w:trHeight w:val="598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07" w:rsidRPr="00A13CFE" w:rsidRDefault="00123007" w:rsidP="00A13CF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23007" w:rsidRPr="00A13CFE" w:rsidRDefault="00123007" w:rsidP="00A13CF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ПОКАЗАТЕЛИ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07" w:rsidRPr="00A13CFE" w:rsidRDefault="00123007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3007" w:rsidRPr="00A13CFE" w:rsidRDefault="00123007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A13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</w:t>
            </w:r>
            <w:proofErr w:type="spellEnd"/>
            <w:r w:rsidRPr="00A13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07" w:rsidRPr="00A13CFE" w:rsidRDefault="00123007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2013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07" w:rsidRPr="00A13CFE" w:rsidRDefault="00123007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2014 год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07" w:rsidRPr="00A13CFE" w:rsidRDefault="00123007" w:rsidP="0012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2015</w:t>
            </w:r>
          </w:p>
          <w:p w:rsidR="00123007" w:rsidRPr="00A13CFE" w:rsidRDefault="00123007" w:rsidP="00A1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год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07" w:rsidRPr="00A13CFE" w:rsidRDefault="00123007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2016</w:t>
            </w:r>
          </w:p>
          <w:p w:rsidR="00123007" w:rsidRPr="00A13CFE" w:rsidRDefault="00123007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07" w:rsidRDefault="00123007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2017</w:t>
            </w:r>
          </w:p>
          <w:p w:rsidR="00123007" w:rsidRPr="00A13CFE" w:rsidRDefault="00123007" w:rsidP="0012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год</w:t>
            </w:r>
          </w:p>
        </w:tc>
      </w:tr>
      <w:tr w:rsidR="00123007" w:rsidRPr="00A13CFE" w:rsidTr="00123007">
        <w:trPr>
          <w:trHeight w:val="357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07" w:rsidRPr="00A13CFE" w:rsidRDefault="00123007" w:rsidP="00A1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 Объем  тов. продукции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07" w:rsidRPr="00A13CFE" w:rsidRDefault="00123007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т.р</w:t>
            </w:r>
            <w:proofErr w:type="spellEnd"/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07" w:rsidRPr="00A13CFE" w:rsidRDefault="00123007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281077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07" w:rsidRPr="00A13CFE" w:rsidRDefault="00123007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512944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07" w:rsidRPr="00A13CFE" w:rsidRDefault="00123007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306824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07" w:rsidRPr="00A13CFE" w:rsidRDefault="00123007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553497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07" w:rsidRPr="00A13CFE" w:rsidRDefault="00123007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779651</w:t>
            </w:r>
          </w:p>
        </w:tc>
      </w:tr>
      <w:tr w:rsidR="00123007" w:rsidRPr="00A13CFE" w:rsidTr="00123007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07" w:rsidRPr="00A13CFE" w:rsidRDefault="00123007" w:rsidP="00A1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 Темпы  роста (снижения)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07" w:rsidRPr="00A13CFE" w:rsidRDefault="00123007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07" w:rsidRPr="00A13CFE" w:rsidRDefault="00123007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+28,9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07" w:rsidRPr="00A13CFE" w:rsidRDefault="00123007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+83,0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07" w:rsidRPr="00A13CFE" w:rsidRDefault="00123007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-37,8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07" w:rsidRPr="00A13CFE" w:rsidRDefault="00123007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+48,4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07" w:rsidRPr="00A13CFE" w:rsidRDefault="00123007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+37,3</w:t>
            </w:r>
          </w:p>
        </w:tc>
      </w:tr>
      <w:tr w:rsidR="00123007" w:rsidRPr="00A13CFE" w:rsidTr="00123007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07" w:rsidRPr="00A13CFE" w:rsidRDefault="00123007" w:rsidP="00A1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 Себестоимость  произведенной  продукции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07" w:rsidRPr="00A13CFE" w:rsidRDefault="00123007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т.р</w:t>
            </w:r>
            <w:proofErr w:type="spellEnd"/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07" w:rsidRPr="00A13CFE" w:rsidRDefault="00123007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209927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07" w:rsidRPr="00A13CFE" w:rsidRDefault="00123007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418171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07" w:rsidRPr="00A13CFE" w:rsidRDefault="00123007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280358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07" w:rsidRPr="00A13CFE" w:rsidRDefault="00123007" w:rsidP="00A1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482600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07" w:rsidRPr="00A13CFE" w:rsidRDefault="00E31BAE" w:rsidP="00A1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509695</w:t>
            </w:r>
          </w:p>
        </w:tc>
      </w:tr>
      <w:tr w:rsidR="00123007" w:rsidRPr="00A13CFE" w:rsidTr="00123007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07" w:rsidRPr="00A13CFE" w:rsidRDefault="00123007" w:rsidP="00A1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 Реализация, </w:t>
            </w:r>
          </w:p>
          <w:p w:rsidR="00123007" w:rsidRPr="00A13CFE" w:rsidRDefault="00123007" w:rsidP="00A1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</w:t>
            </w:r>
            <w:proofErr w:type="spellStart"/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</w:t>
            </w:r>
            <w:proofErr w:type="gramStart"/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.ч</w:t>
            </w:r>
            <w:proofErr w:type="spellEnd"/>
            <w:proofErr w:type="gramEnd"/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за  готовую  продукцию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07" w:rsidRPr="00A13CFE" w:rsidRDefault="00123007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т.р</w:t>
            </w:r>
            <w:proofErr w:type="spellEnd"/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07" w:rsidRPr="00A13CFE" w:rsidRDefault="00123007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634673</w:t>
            </w:r>
          </w:p>
          <w:p w:rsidR="00123007" w:rsidRPr="00A13CFE" w:rsidRDefault="00123007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337704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07" w:rsidRPr="00A13CFE" w:rsidRDefault="00123007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453185</w:t>
            </w:r>
          </w:p>
          <w:p w:rsidR="00123007" w:rsidRPr="00A13CFE" w:rsidRDefault="00123007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379221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07" w:rsidRPr="00A13CFE" w:rsidRDefault="00123007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479450</w:t>
            </w:r>
          </w:p>
          <w:p w:rsidR="00123007" w:rsidRPr="00A13CFE" w:rsidRDefault="00123007" w:rsidP="00A1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407441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07" w:rsidRPr="00A13CFE" w:rsidRDefault="00123007" w:rsidP="00A1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591635</w:t>
            </w:r>
          </w:p>
          <w:p w:rsidR="00123007" w:rsidRPr="00A13CFE" w:rsidRDefault="00123007" w:rsidP="00A1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524060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07" w:rsidRDefault="00E31BAE" w:rsidP="00A1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697079</w:t>
            </w:r>
          </w:p>
          <w:p w:rsidR="00E31BAE" w:rsidRPr="00A13CFE" w:rsidRDefault="00E31BAE" w:rsidP="00A1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657541</w:t>
            </w:r>
          </w:p>
        </w:tc>
      </w:tr>
      <w:tr w:rsidR="00123007" w:rsidRPr="00A13CFE" w:rsidTr="00123007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07" w:rsidRPr="00A13CFE" w:rsidRDefault="00123007" w:rsidP="00A1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  Расчетная  прибыль (убыток)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07" w:rsidRPr="00A13CFE" w:rsidRDefault="00123007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т.р</w:t>
            </w:r>
            <w:proofErr w:type="spellEnd"/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07" w:rsidRPr="00A13CFE" w:rsidRDefault="00123007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1449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07" w:rsidRPr="00A13CFE" w:rsidRDefault="00123007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1271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07" w:rsidRPr="00A13CFE" w:rsidRDefault="00123007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2096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07" w:rsidRPr="00A13CFE" w:rsidRDefault="00123007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2767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07" w:rsidRPr="00A13CFE" w:rsidRDefault="00E31BAE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5005</w:t>
            </w:r>
          </w:p>
        </w:tc>
      </w:tr>
      <w:tr w:rsidR="00123007" w:rsidRPr="00A13CFE" w:rsidTr="00123007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07" w:rsidRPr="00A13CFE" w:rsidRDefault="00123007" w:rsidP="00A1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  Остатки  готовой  продукции  на  складах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07" w:rsidRPr="00A13CFE" w:rsidRDefault="00123007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т.р</w:t>
            </w:r>
            <w:proofErr w:type="spellEnd"/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07" w:rsidRPr="00A13CFE" w:rsidRDefault="00123007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14002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07" w:rsidRPr="00A13CFE" w:rsidRDefault="00123007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16586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07" w:rsidRPr="00A13CFE" w:rsidRDefault="00123007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16154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07" w:rsidRPr="00A13CFE" w:rsidRDefault="00123007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12693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07" w:rsidRPr="00A13CFE" w:rsidRDefault="00E31BAE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16959</w:t>
            </w:r>
          </w:p>
        </w:tc>
      </w:tr>
      <w:tr w:rsidR="00123007" w:rsidRPr="00A13CFE" w:rsidTr="00123007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07" w:rsidRPr="00A13CFE" w:rsidRDefault="00123007" w:rsidP="00A1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7.Фонд оплаты труда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07" w:rsidRPr="00A13CFE" w:rsidRDefault="00123007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т.р</w:t>
            </w:r>
            <w:proofErr w:type="spellEnd"/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07" w:rsidRPr="00A13CFE" w:rsidRDefault="00123007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92873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07" w:rsidRPr="00A13CFE" w:rsidRDefault="00123007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109783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07" w:rsidRPr="00A13CFE" w:rsidRDefault="00123007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123840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07" w:rsidRPr="00A13CFE" w:rsidRDefault="00123007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161310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07" w:rsidRPr="00A13CFE" w:rsidRDefault="00123007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175136</w:t>
            </w:r>
          </w:p>
        </w:tc>
      </w:tr>
      <w:tr w:rsidR="00123007" w:rsidRPr="00A13CFE" w:rsidTr="00123007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07" w:rsidRPr="00A13CFE" w:rsidRDefault="00123007" w:rsidP="00A1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8. Численность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07" w:rsidRPr="00A13CFE" w:rsidRDefault="00123007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07" w:rsidRPr="00A13CFE" w:rsidRDefault="00123007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07" w:rsidRPr="00A13CFE" w:rsidRDefault="00123007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07" w:rsidRPr="00A13CFE" w:rsidRDefault="00123007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07" w:rsidRPr="00A13CFE" w:rsidRDefault="00123007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07" w:rsidRPr="00A13CFE" w:rsidRDefault="00123007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655</w:t>
            </w:r>
          </w:p>
        </w:tc>
      </w:tr>
      <w:tr w:rsidR="00123007" w:rsidRPr="00A13CFE" w:rsidTr="00123007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07" w:rsidRPr="00A13CFE" w:rsidRDefault="00123007" w:rsidP="00A1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9. Средняя заработная плата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07" w:rsidRPr="00A13CFE" w:rsidRDefault="00123007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руб.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07" w:rsidRPr="00A13CFE" w:rsidRDefault="00123007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13670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07" w:rsidRPr="00A13CFE" w:rsidRDefault="00123007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15283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07" w:rsidRPr="00A13CFE" w:rsidRDefault="00123007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17372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07" w:rsidRPr="00A13CFE" w:rsidRDefault="00123007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21051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07" w:rsidRPr="00A13CFE" w:rsidRDefault="00123007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21461</w:t>
            </w:r>
          </w:p>
        </w:tc>
      </w:tr>
      <w:tr w:rsidR="00123007" w:rsidRPr="00A13CFE" w:rsidTr="00123007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07" w:rsidRPr="00A13CFE" w:rsidRDefault="00123007" w:rsidP="00A1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10.Потери от брака уд</w:t>
            </w:r>
            <w:proofErr w:type="gramStart"/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proofErr w:type="gramEnd"/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ес к</w:t>
            </w:r>
          </w:p>
          <w:p w:rsidR="00123007" w:rsidRPr="00A13CFE" w:rsidRDefault="00123007" w:rsidP="00A1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с/б</w:t>
            </w:r>
            <w:proofErr w:type="gramEnd"/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07" w:rsidRPr="00A13CFE" w:rsidRDefault="00123007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т.р</w:t>
            </w:r>
            <w:proofErr w:type="spellEnd"/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123007" w:rsidRPr="00A13CFE" w:rsidRDefault="00123007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07" w:rsidRPr="00A13CFE" w:rsidRDefault="00123007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1208</w:t>
            </w:r>
          </w:p>
          <w:p w:rsidR="00123007" w:rsidRPr="00A13CFE" w:rsidRDefault="00123007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0,58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07" w:rsidRPr="00A13CFE" w:rsidRDefault="00123007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2390</w:t>
            </w:r>
          </w:p>
          <w:p w:rsidR="00123007" w:rsidRPr="00A13CFE" w:rsidRDefault="00123007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0,77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07" w:rsidRPr="00A13CFE" w:rsidRDefault="00123007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3235</w:t>
            </w:r>
          </w:p>
          <w:p w:rsidR="00123007" w:rsidRPr="00A13CFE" w:rsidRDefault="00123007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1,16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07" w:rsidRPr="00A13CFE" w:rsidRDefault="00123007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1645</w:t>
            </w:r>
          </w:p>
          <w:p w:rsidR="00123007" w:rsidRPr="00A13CFE" w:rsidRDefault="00123007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0,34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07" w:rsidRDefault="00E31BAE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2248</w:t>
            </w:r>
          </w:p>
          <w:p w:rsidR="00E31BAE" w:rsidRPr="00A13CFE" w:rsidRDefault="00E31BAE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0,48</w:t>
            </w:r>
          </w:p>
        </w:tc>
      </w:tr>
    </w:tbl>
    <w:p w:rsidR="00A13CFE" w:rsidRDefault="00A13CFE" w:rsidP="00A13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A13C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</w:t>
      </w:r>
    </w:p>
    <w:p w:rsidR="006E3214" w:rsidRDefault="006E3214" w:rsidP="00A13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6E3214" w:rsidRDefault="006E3214" w:rsidP="00A13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C725F" w:rsidRDefault="00AC725F" w:rsidP="00A13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C725F" w:rsidRPr="00AC725F" w:rsidRDefault="00AC725F" w:rsidP="00A13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E3214" w:rsidRPr="006E3214" w:rsidRDefault="006E3214" w:rsidP="00A13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A13CFE" w:rsidRPr="00A13CFE" w:rsidRDefault="00A13CFE" w:rsidP="00A13CFE">
      <w:pPr>
        <w:keepNext/>
        <w:spacing w:after="0" w:line="240" w:lineRule="auto"/>
        <w:ind w:left="360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13CFE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C</w:t>
      </w:r>
      <w:r w:rsidRPr="00A13CF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ведения о размере чистых активов  </w:t>
      </w:r>
    </w:p>
    <w:p w:rsidR="00A13CFE" w:rsidRPr="00A13CFE" w:rsidRDefault="00A13CFE" w:rsidP="00A13CFE">
      <w:pPr>
        <w:keepNext/>
        <w:spacing w:after="0" w:line="240" w:lineRule="auto"/>
        <w:ind w:left="360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tbl>
      <w:tblPr>
        <w:tblpPr w:leftFromText="180" w:rightFromText="180" w:bottomFromText="200" w:vertAnchor="text" w:horzAnchor="margin" w:tblpY="-29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387"/>
        <w:gridCol w:w="1093"/>
        <w:gridCol w:w="1169"/>
        <w:gridCol w:w="1119"/>
        <w:gridCol w:w="1119"/>
        <w:gridCol w:w="1065"/>
        <w:gridCol w:w="1140"/>
      </w:tblGrid>
      <w:tr w:rsidR="00E31BAE" w:rsidRPr="00A13CFE" w:rsidTr="00E31BAE"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BAE" w:rsidRPr="00A13CFE" w:rsidRDefault="00E31BAE" w:rsidP="00E3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Показатели</w:t>
            </w:r>
          </w:p>
          <w:p w:rsidR="00E31BAE" w:rsidRPr="00A13CFE" w:rsidRDefault="00E31BAE" w:rsidP="00E3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BAE" w:rsidRPr="00A13CFE" w:rsidRDefault="00E31BAE" w:rsidP="00E3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proofErr w:type="spellStart"/>
            <w:r w:rsidRPr="00A13CF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Ед</w:t>
            </w:r>
            <w:proofErr w:type="gramStart"/>
            <w:r w:rsidRPr="00A13CF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.и</w:t>
            </w:r>
            <w:proofErr w:type="gramEnd"/>
            <w:r w:rsidRPr="00A13CF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зм</w:t>
            </w:r>
            <w:proofErr w:type="spellEnd"/>
            <w:r w:rsidRPr="00A13CF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1BAE" w:rsidRPr="00A13CFE" w:rsidRDefault="00E31BAE" w:rsidP="00E31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E31BAE" w:rsidRPr="00A13CFE" w:rsidRDefault="00E31BAE" w:rsidP="00E31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01</w:t>
            </w:r>
            <w:r w:rsidRPr="00A13CF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.01.</w:t>
            </w:r>
            <w:r w:rsidRPr="00A13CF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1</w:t>
            </w:r>
            <w:r w:rsidRPr="00A13CF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1BAE" w:rsidRPr="00A13CFE" w:rsidRDefault="00E31BAE" w:rsidP="00E31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E31BAE" w:rsidRPr="00A13CFE" w:rsidRDefault="00E31BAE" w:rsidP="00E31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01.01.15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31BAE" w:rsidRPr="00A13CFE" w:rsidRDefault="00E31BAE" w:rsidP="00E3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31BAE" w:rsidRPr="00A13CFE" w:rsidRDefault="00E31BAE" w:rsidP="00E3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01.01.16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31BAE" w:rsidRPr="00A13CFE" w:rsidRDefault="00E31BAE" w:rsidP="00E31B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CFE">
              <w:rPr>
                <w:rFonts w:ascii="Times New Roman" w:eastAsia="Calibri" w:hAnsi="Times New Roman" w:cs="Times New Roman"/>
                <w:sz w:val="24"/>
                <w:szCs w:val="24"/>
              </w:rPr>
              <w:t>01.01.17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AE" w:rsidRPr="00A13CFE" w:rsidRDefault="00E31BAE" w:rsidP="00E31B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01.01.18</w:t>
            </w:r>
          </w:p>
        </w:tc>
      </w:tr>
      <w:tr w:rsidR="00E31BAE" w:rsidRPr="00A13CFE" w:rsidTr="00E31BAE"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1BAE" w:rsidRPr="00A13CFE" w:rsidRDefault="00E31BAE" w:rsidP="00E3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 чистых активов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1BAE" w:rsidRPr="00A13CFE" w:rsidRDefault="00E31BAE" w:rsidP="00E3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т.р</w:t>
            </w:r>
            <w:proofErr w:type="spellEnd"/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1BAE" w:rsidRPr="00A13CFE" w:rsidRDefault="00E31BAE" w:rsidP="00E3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112661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BAE" w:rsidRPr="00A13CFE" w:rsidRDefault="00E31BAE" w:rsidP="00E3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113679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31BAE" w:rsidRPr="00A13CFE" w:rsidRDefault="00E31BAE" w:rsidP="00E3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115356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AE" w:rsidRPr="00A13CFE" w:rsidRDefault="00E31BAE" w:rsidP="00E31BAE">
            <w:pPr>
              <w:rPr>
                <w:rFonts w:ascii="Times New Roman" w:eastAsia="Calibri" w:hAnsi="Times New Roman" w:cs="Times New Roman"/>
              </w:rPr>
            </w:pPr>
            <w:r w:rsidRPr="00A13CFE">
              <w:rPr>
                <w:rFonts w:ascii="Times New Roman" w:eastAsia="Calibri" w:hAnsi="Times New Roman" w:cs="Times New Roman"/>
              </w:rPr>
              <w:t xml:space="preserve"> 117570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AE" w:rsidRPr="00A13CFE" w:rsidRDefault="00E31BAE" w:rsidP="00E31B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121573</w:t>
            </w:r>
          </w:p>
        </w:tc>
      </w:tr>
      <w:tr w:rsidR="00E31BAE" w:rsidRPr="00A13CFE" w:rsidTr="00E31BAE">
        <w:trPr>
          <w:trHeight w:val="279"/>
        </w:trPr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1BAE" w:rsidRPr="00A13CFE" w:rsidRDefault="00E31BAE" w:rsidP="00E3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Уставный фонд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1BAE" w:rsidRPr="00A13CFE" w:rsidRDefault="00E31BAE" w:rsidP="00E3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т.р</w:t>
            </w:r>
            <w:proofErr w:type="spellEnd"/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1BAE" w:rsidRPr="00A13CFE" w:rsidRDefault="00E31BAE" w:rsidP="00E3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52783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BAE" w:rsidRPr="00A13CFE" w:rsidRDefault="00E31BAE" w:rsidP="00E3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52783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1BAE" w:rsidRPr="00A13CFE" w:rsidRDefault="00E31BAE" w:rsidP="00E3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52783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AE" w:rsidRPr="00A13CFE" w:rsidRDefault="00E31BAE" w:rsidP="00E31B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C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52783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AE" w:rsidRPr="00A13CFE" w:rsidRDefault="00E31BAE" w:rsidP="00E31B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52783</w:t>
            </w:r>
          </w:p>
        </w:tc>
      </w:tr>
      <w:tr w:rsidR="00E31BAE" w:rsidRPr="00A13CFE" w:rsidTr="00E31BAE">
        <w:trPr>
          <w:trHeight w:val="314"/>
        </w:trPr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1BAE" w:rsidRPr="00A13CFE" w:rsidRDefault="00E31BAE" w:rsidP="00E3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Резервный фонд     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1BAE" w:rsidRPr="00A13CFE" w:rsidRDefault="00E31BAE" w:rsidP="00E3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т.р</w:t>
            </w:r>
            <w:proofErr w:type="spellEnd"/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1BAE" w:rsidRPr="00A13CFE" w:rsidRDefault="00E31BAE" w:rsidP="00E3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266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BAE" w:rsidRPr="00A13CFE" w:rsidRDefault="00E31BAE" w:rsidP="00E3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1BAE" w:rsidRPr="00A13CFE" w:rsidRDefault="00E31BAE" w:rsidP="00E3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414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AE" w:rsidRPr="00A13CFE" w:rsidRDefault="00E31BAE" w:rsidP="00E31BAE">
            <w:pPr>
              <w:rPr>
                <w:rFonts w:ascii="Times New Roman" w:eastAsia="Calibri" w:hAnsi="Times New Roman" w:cs="Times New Roman"/>
              </w:rPr>
            </w:pPr>
            <w:r w:rsidRPr="00A13CFE">
              <w:rPr>
                <w:rFonts w:ascii="Calibri" w:eastAsia="Calibri" w:hAnsi="Calibri" w:cs="Times New Roman"/>
              </w:rPr>
              <w:t xml:space="preserve">     </w:t>
            </w:r>
            <w:r w:rsidRPr="00A13CFE">
              <w:rPr>
                <w:rFonts w:ascii="Times New Roman" w:eastAsia="Calibri" w:hAnsi="Times New Roman" w:cs="Times New Roman"/>
              </w:rPr>
              <w:t>525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AE" w:rsidRPr="00A13CFE" w:rsidRDefault="00E31BAE" w:rsidP="00E31B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725</w:t>
            </w:r>
          </w:p>
        </w:tc>
      </w:tr>
      <w:tr w:rsidR="00E31BAE" w:rsidRPr="00A13CFE" w:rsidTr="00A13CFE">
        <w:trPr>
          <w:trHeight w:val="931"/>
        </w:trPr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1BAE" w:rsidRPr="00A13CFE" w:rsidRDefault="00E31BAE" w:rsidP="00E3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Отношение чистых активов                               </w:t>
            </w:r>
          </w:p>
          <w:p w:rsidR="00E31BAE" w:rsidRPr="00A13CFE" w:rsidRDefault="00E31BAE" w:rsidP="00E3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 уставному капиталу             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BAE" w:rsidRPr="00A13CFE" w:rsidRDefault="00E31BAE" w:rsidP="00E3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31BAE" w:rsidRPr="00A13CFE" w:rsidRDefault="00E31BAE" w:rsidP="00E3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BAE" w:rsidRPr="00A13CFE" w:rsidRDefault="00E31BAE" w:rsidP="00E3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31BAE" w:rsidRPr="00A13CFE" w:rsidRDefault="00E31BAE" w:rsidP="00E3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BAE" w:rsidRPr="00A13CFE" w:rsidRDefault="00E31BAE" w:rsidP="00E3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31BAE" w:rsidRPr="00A13CFE" w:rsidRDefault="00E31BAE" w:rsidP="00E3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215</w:t>
            </w:r>
          </w:p>
          <w:p w:rsidR="00E31BAE" w:rsidRPr="00A13CFE" w:rsidRDefault="00E31BAE" w:rsidP="00E3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1BAE" w:rsidRPr="00A13CFE" w:rsidRDefault="00E31BAE" w:rsidP="00E3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31BAE" w:rsidRPr="00A13CFE" w:rsidRDefault="00E31BAE" w:rsidP="00E3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AE" w:rsidRPr="00A13CFE" w:rsidRDefault="00E31BAE" w:rsidP="00E3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31BAE" w:rsidRPr="00A13CFE" w:rsidRDefault="00E31BAE" w:rsidP="00E3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223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AE" w:rsidRPr="00A13CFE" w:rsidRDefault="00E31BAE" w:rsidP="00E31B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230</w:t>
            </w:r>
          </w:p>
        </w:tc>
      </w:tr>
    </w:tbl>
    <w:p w:rsidR="00A13CFE" w:rsidRPr="002B25AD" w:rsidRDefault="00A13CFE" w:rsidP="00A13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3C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Чистые активы Общества на</w:t>
      </w:r>
      <w:r w:rsidR="0093582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68790</w:t>
      </w:r>
      <w:r w:rsidRPr="00A13C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тыс. руб. превышают сумму уставного капитала.</w:t>
      </w:r>
    </w:p>
    <w:p w:rsidR="006E3214" w:rsidRPr="002B25AD" w:rsidRDefault="006E3214" w:rsidP="00A13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E3214" w:rsidRPr="002B25AD" w:rsidRDefault="006E3214" w:rsidP="00A13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E3214" w:rsidRPr="002B25AD" w:rsidRDefault="006E3214" w:rsidP="00A13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E3214" w:rsidRPr="002B25AD" w:rsidRDefault="006E3214" w:rsidP="00A13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E3214" w:rsidRDefault="006E3214" w:rsidP="00A13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3582D" w:rsidRPr="002B25AD" w:rsidRDefault="0093582D" w:rsidP="00A13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3CFE" w:rsidRPr="002B25AD" w:rsidRDefault="00A13CFE" w:rsidP="00A13C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784" w:rsidRPr="00CD2784" w:rsidRDefault="00CD2784" w:rsidP="00CD2784">
      <w:pPr>
        <w:jc w:val="center"/>
        <w:rPr>
          <w:rFonts w:ascii="Calibri" w:eastAsia="Calibri" w:hAnsi="Calibri" w:cs="Times New Roman"/>
        </w:rPr>
      </w:pPr>
      <w:r w:rsidRPr="00CD278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Поступления от реализации (денежные средства, взаимозачеты, бартер) изделий в процентном отношении от общего объема составили:  </w:t>
      </w:r>
    </w:p>
    <w:p w:rsidR="00CD2784" w:rsidRPr="00CD2784" w:rsidRDefault="00CD2784" w:rsidP="00CD2784">
      <w:pPr>
        <w:jc w:val="center"/>
        <w:rPr>
          <w:rFonts w:ascii="Calibri" w:eastAsia="Calibri" w:hAnsi="Calibri" w:cs="Times New Roman"/>
        </w:rPr>
      </w:pPr>
      <w:r w:rsidRPr="00CD278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28C4891" wp14:editId="5AC89746">
            <wp:extent cx="5953125" cy="3971925"/>
            <wp:effectExtent l="0" t="0" r="9525" b="9525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W w:w="4603" w:type="dxa"/>
        <w:tblInd w:w="93" w:type="dxa"/>
        <w:tblLook w:val="04A0" w:firstRow="1" w:lastRow="0" w:firstColumn="1" w:lastColumn="0" w:noHBand="0" w:noVBand="1"/>
      </w:tblPr>
      <w:tblGrid>
        <w:gridCol w:w="3608"/>
        <w:gridCol w:w="995"/>
      </w:tblGrid>
      <w:tr w:rsidR="00CD2784" w:rsidRPr="00CD2784" w:rsidTr="00CD2784">
        <w:trPr>
          <w:trHeight w:val="255"/>
        </w:trPr>
        <w:tc>
          <w:tcPr>
            <w:tcW w:w="3608" w:type="dxa"/>
            <w:noWrap/>
            <w:vAlign w:val="bottom"/>
            <w:hideMark/>
          </w:tcPr>
          <w:p w:rsidR="00CD2784" w:rsidRPr="00CD2784" w:rsidRDefault="00CD2784" w:rsidP="00CD27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5" w:type="dxa"/>
            <w:noWrap/>
            <w:vAlign w:val="bottom"/>
            <w:hideMark/>
          </w:tcPr>
          <w:p w:rsidR="00CD2784" w:rsidRPr="00CD2784" w:rsidRDefault="00CD2784" w:rsidP="00CD2784">
            <w:pPr>
              <w:rPr>
                <w:rFonts w:ascii="Calibri" w:eastAsia="Calibri" w:hAnsi="Calibri" w:cs="Times New Roman"/>
              </w:rPr>
            </w:pPr>
          </w:p>
        </w:tc>
      </w:tr>
      <w:tr w:rsidR="00CD2784" w:rsidRPr="00CD2784" w:rsidTr="00CD2784">
        <w:trPr>
          <w:trHeight w:val="255"/>
        </w:trPr>
        <w:tc>
          <w:tcPr>
            <w:tcW w:w="4603" w:type="dxa"/>
            <w:gridSpan w:val="2"/>
            <w:noWrap/>
            <w:vAlign w:val="bottom"/>
            <w:hideMark/>
          </w:tcPr>
          <w:p w:rsidR="00CD2784" w:rsidRPr="00CD2784" w:rsidRDefault="00CD2784" w:rsidP="00CD2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27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Поступления от реализации по видам продукции</w:t>
            </w:r>
          </w:p>
        </w:tc>
      </w:tr>
      <w:tr w:rsidR="00CD2784" w:rsidRPr="00CD2784" w:rsidTr="00CD2784">
        <w:trPr>
          <w:trHeight w:val="255"/>
        </w:trPr>
        <w:tc>
          <w:tcPr>
            <w:tcW w:w="3608" w:type="dxa"/>
            <w:noWrap/>
            <w:vAlign w:val="bottom"/>
            <w:hideMark/>
          </w:tcPr>
          <w:p w:rsidR="00CD2784" w:rsidRPr="00CD2784" w:rsidRDefault="00CD2784" w:rsidP="00CD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Клапана, вентиля </w:t>
            </w:r>
          </w:p>
        </w:tc>
        <w:tc>
          <w:tcPr>
            <w:tcW w:w="995" w:type="dxa"/>
            <w:noWrap/>
            <w:vAlign w:val="bottom"/>
            <w:hideMark/>
          </w:tcPr>
          <w:p w:rsidR="00CD2784" w:rsidRPr="00CD2784" w:rsidRDefault="00CD2784" w:rsidP="00CD27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CD2784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18227</w:t>
            </w:r>
          </w:p>
        </w:tc>
      </w:tr>
      <w:tr w:rsidR="00CD2784" w:rsidRPr="00CD2784" w:rsidTr="00CD2784">
        <w:trPr>
          <w:trHeight w:val="255"/>
        </w:trPr>
        <w:tc>
          <w:tcPr>
            <w:tcW w:w="3608" w:type="dxa"/>
            <w:noWrap/>
            <w:vAlign w:val="bottom"/>
            <w:hideMark/>
          </w:tcPr>
          <w:p w:rsidR="00CD2784" w:rsidRPr="00CD2784" w:rsidRDefault="00CD2784" w:rsidP="00CD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Поворотные затворы</w:t>
            </w:r>
          </w:p>
        </w:tc>
        <w:tc>
          <w:tcPr>
            <w:tcW w:w="995" w:type="dxa"/>
            <w:noWrap/>
            <w:vAlign w:val="bottom"/>
            <w:hideMark/>
          </w:tcPr>
          <w:p w:rsidR="00CD2784" w:rsidRPr="00CD2784" w:rsidRDefault="00CD2784" w:rsidP="00CD27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CD2784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268474</w:t>
            </w:r>
          </w:p>
        </w:tc>
      </w:tr>
      <w:tr w:rsidR="00CD2784" w:rsidRPr="00CD2784" w:rsidTr="00CD2784">
        <w:trPr>
          <w:trHeight w:val="255"/>
        </w:trPr>
        <w:tc>
          <w:tcPr>
            <w:tcW w:w="3608" w:type="dxa"/>
            <w:noWrap/>
            <w:vAlign w:val="bottom"/>
            <w:hideMark/>
          </w:tcPr>
          <w:p w:rsidR="00CD2784" w:rsidRPr="00CD2784" w:rsidRDefault="00CD2784" w:rsidP="00CD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Задвижки  </w:t>
            </w:r>
          </w:p>
        </w:tc>
        <w:tc>
          <w:tcPr>
            <w:tcW w:w="995" w:type="dxa"/>
            <w:noWrap/>
            <w:vAlign w:val="bottom"/>
            <w:hideMark/>
          </w:tcPr>
          <w:p w:rsidR="00CD2784" w:rsidRPr="00CD2784" w:rsidRDefault="00CD2784" w:rsidP="00CD27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CD2784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77544</w:t>
            </w:r>
          </w:p>
        </w:tc>
      </w:tr>
      <w:tr w:rsidR="00CD2784" w:rsidRPr="00CD2784" w:rsidTr="00CD2784">
        <w:trPr>
          <w:trHeight w:val="255"/>
        </w:trPr>
        <w:tc>
          <w:tcPr>
            <w:tcW w:w="3608" w:type="dxa"/>
            <w:noWrap/>
            <w:vAlign w:val="bottom"/>
            <w:hideMark/>
          </w:tcPr>
          <w:p w:rsidR="00CD2784" w:rsidRPr="00CD2784" w:rsidRDefault="00CD2784" w:rsidP="00CD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Рулевые машины</w:t>
            </w:r>
          </w:p>
        </w:tc>
        <w:tc>
          <w:tcPr>
            <w:tcW w:w="995" w:type="dxa"/>
            <w:noWrap/>
            <w:vAlign w:val="bottom"/>
            <w:hideMark/>
          </w:tcPr>
          <w:p w:rsidR="00CD2784" w:rsidRPr="00CD2784" w:rsidRDefault="00CD2784" w:rsidP="00CD27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CD2784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130803</w:t>
            </w:r>
          </w:p>
        </w:tc>
      </w:tr>
      <w:tr w:rsidR="00CD2784" w:rsidRPr="00CD2784" w:rsidTr="00CD2784">
        <w:trPr>
          <w:trHeight w:val="255"/>
        </w:trPr>
        <w:tc>
          <w:tcPr>
            <w:tcW w:w="3608" w:type="dxa"/>
            <w:noWrap/>
            <w:vAlign w:val="bottom"/>
            <w:hideMark/>
          </w:tcPr>
          <w:p w:rsidR="00CD2784" w:rsidRPr="00CD2784" w:rsidRDefault="00CD2784" w:rsidP="00CD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Насосы винтовые</w:t>
            </w:r>
          </w:p>
        </w:tc>
        <w:tc>
          <w:tcPr>
            <w:tcW w:w="995" w:type="dxa"/>
            <w:noWrap/>
            <w:vAlign w:val="bottom"/>
            <w:hideMark/>
          </w:tcPr>
          <w:p w:rsidR="00CD2784" w:rsidRPr="00CD2784" w:rsidRDefault="00CD2784" w:rsidP="00CD27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CD2784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7539</w:t>
            </w:r>
          </w:p>
        </w:tc>
      </w:tr>
      <w:tr w:rsidR="00CD2784" w:rsidRPr="00CD2784" w:rsidTr="00CD2784">
        <w:trPr>
          <w:trHeight w:val="255"/>
        </w:trPr>
        <w:tc>
          <w:tcPr>
            <w:tcW w:w="3608" w:type="dxa"/>
            <w:noWrap/>
            <w:vAlign w:val="bottom"/>
            <w:hideMark/>
          </w:tcPr>
          <w:p w:rsidR="00CD2784" w:rsidRPr="00CD2784" w:rsidRDefault="00CD2784" w:rsidP="00CD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Морские насосы ПЗ</w:t>
            </w:r>
          </w:p>
        </w:tc>
        <w:tc>
          <w:tcPr>
            <w:tcW w:w="995" w:type="dxa"/>
            <w:noWrap/>
            <w:vAlign w:val="bottom"/>
            <w:hideMark/>
          </w:tcPr>
          <w:p w:rsidR="00CD2784" w:rsidRPr="00CD2784" w:rsidRDefault="00CD2784" w:rsidP="00CD27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CD2784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40333</w:t>
            </w:r>
          </w:p>
        </w:tc>
      </w:tr>
      <w:tr w:rsidR="00CD2784" w:rsidRPr="00CD2784" w:rsidTr="00CD2784">
        <w:trPr>
          <w:trHeight w:val="255"/>
        </w:trPr>
        <w:tc>
          <w:tcPr>
            <w:tcW w:w="3608" w:type="dxa"/>
            <w:noWrap/>
            <w:vAlign w:val="bottom"/>
            <w:hideMark/>
          </w:tcPr>
          <w:p w:rsidR="00CD2784" w:rsidRPr="00CD2784" w:rsidRDefault="00CD2784" w:rsidP="00CD2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27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Н1ВС</w:t>
            </w:r>
          </w:p>
        </w:tc>
        <w:tc>
          <w:tcPr>
            <w:tcW w:w="995" w:type="dxa"/>
            <w:noWrap/>
            <w:vAlign w:val="bottom"/>
            <w:hideMark/>
          </w:tcPr>
          <w:p w:rsidR="00CD2784" w:rsidRPr="00CD2784" w:rsidRDefault="00CD2784" w:rsidP="00CD27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CD2784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174386</w:t>
            </w:r>
          </w:p>
        </w:tc>
      </w:tr>
      <w:tr w:rsidR="00CD2784" w:rsidRPr="00CD2784" w:rsidTr="00CD2784">
        <w:trPr>
          <w:trHeight w:val="255"/>
        </w:trPr>
        <w:tc>
          <w:tcPr>
            <w:tcW w:w="3608" w:type="dxa"/>
            <w:noWrap/>
            <w:vAlign w:val="bottom"/>
            <w:hideMark/>
          </w:tcPr>
          <w:p w:rsidR="00CD2784" w:rsidRPr="00CD2784" w:rsidRDefault="00CD2784" w:rsidP="00CD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</w:t>
            </w:r>
          </w:p>
        </w:tc>
        <w:tc>
          <w:tcPr>
            <w:tcW w:w="995" w:type="dxa"/>
            <w:noWrap/>
            <w:vAlign w:val="bottom"/>
            <w:hideMark/>
          </w:tcPr>
          <w:p w:rsidR="00CD2784" w:rsidRPr="00CD2784" w:rsidRDefault="00CD2784" w:rsidP="00CD27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CD2784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14998</w:t>
            </w:r>
          </w:p>
        </w:tc>
      </w:tr>
      <w:tr w:rsidR="00CD2784" w:rsidRPr="00CD2784" w:rsidTr="00CD2784">
        <w:trPr>
          <w:trHeight w:val="255"/>
        </w:trPr>
        <w:tc>
          <w:tcPr>
            <w:tcW w:w="3608" w:type="dxa"/>
            <w:noWrap/>
            <w:vAlign w:val="bottom"/>
            <w:hideMark/>
          </w:tcPr>
          <w:p w:rsidR="00CD2784" w:rsidRPr="00CD2784" w:rsidRDefault="00CD2784" w:rsidP="00CD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5" w:type="dxa"/>
            <w:noWrap/>
            <w:vAlign w:val="bottom"/>
            <w:hideMark/>
          </w:tcPr>
          <w:p w:rsidR="00CD2784" w:rsidRPr="00CD2784" w:rsidRDefault="00CD2784" w:rsidP="00CD27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27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732304</w:t>
            </w:r>
          </w:p>
        </w:tc>
      </w:tr>
    </w:tbl>
    <w:p w:rsidR="00CD2784" w:rsidRPr="00CD2784" w:rsidRDefault="00CD2784" w:rsidP="00CD2784">
      <w:pPr>
        <w:rPr>
          <w:rFonts w:ascii="Calibri" w:eastAsia="Calibri" w:hAnsi="Calibri" w:cs="Times New Roman"/>
        </w:rPr>
      </w:pPr>
    </w:p>
    <w:p w:rsidR="00A13CFE" w:rsidRPr="00A13CFE" w:rsidRDefault="00A13CFE" w:rsidP="00A13C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A13CFE" w:rsidRPr="00A13CFE" w:rsidRDefault="00A13CFE" w:rsidP="00A13C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A13CF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                                         </w:t>
      </w:r>
    </w:p>
    <w:p w:rsidR="00A13CFE" w:rsidRPr="00A13CFE" w:rsidRDefault="00A13CFE" w:rsidP="00A13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3C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покупатели продукц</w:t>
      </w:r>
      <w:proofErr w:type="gramStart"/>
      <w:r w:rsidRPr="00A13C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ии АО</w:t>
      </w:r>
      <w:proofErr w:type="gramEnd"/>
      <w:r w:rsidRPr="00A13C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«Завод им. Гаджиева»</w:t>
      </w:r>
    </w:p>
    <w:p w:rsidR="00A13CFE" w:rsidRPr="00A13CFE" w:rsidRDefault="00A13CFE" w:rsidP="00A13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3CFE" w:rsidRPr="00A13CFE" w:rsidRDefault="00A13CFE" w:rsidP="00A13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3CFE">
        <w:rPr>
          <w:rFonts w:ascii="Times New Roman" w:eastAsia="Times New Roman" w:hAnsi="Times New Roman" w:cs="Times New Roman"/>
          <w:color w:val="000000"/>
          <w:lang w:eastAsia="ru-RU"/>
        </w:rPr>
        <w:t>1. ПАО «СЗ «Северная верфь»  г. С-Петербург  -  поворотные затворы, насосы.</w:t>
      </w:r>
    </w:p>
    <w:p w:rsidR="00A13CFE" w:rsidRPr="00A13CFE" w:rsidRDefault="00A13CFE" w:rsidP="00A13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3CFE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Pr="00A13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13CFE">
        <w:rPr>
          <w:rFonts w:ascii="Times New Roman" w:eastAsia="Times New Roman" w:hAnsi="Times New Roman" w:cs="Times New Roman"/>
          <w:color w:val="000000"/>
          <w:lang w:eastAsia="ru-RU"/>
        </w:rPr>
        <w:t>АО «СФ «АЛМАЗ»  г. С-Петербург  -  рулевые машины, поворотные затворы, насосы</w:t>
      </w:r>
    </w:p>
    <w:p w:rsidR="00A13CFE" w:rsidRPr="00A13CFE" w:rsidRDefault="00A13CFE" w:rsidP="00A13CF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3CFE">
        <w:rPr>
          <w:rFonts w:ascii="Times New Roman" w:eastAsia="Times New Roman" w:hAnsi="Times New Roman" w:cs="Times New Roman"/>
          <w:color w:val="000000"/>
          <w:lang w:eastAsia="ru-RU"/>
        </w:rPr>
        <w:t>3.АО «Восточная верфь» г. Владивосток  -  рулевые машины, насосы.</w:t>
      </w:r>
    </w:p>
    <w:p w:rsidR="00A13CFE" w:rsidRPr="00A13CFE" w:rsidRDefault="00A13CFE" w:rsidP="00A13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13CFE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A13CFE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A13CFE">
        <w:rPr>
          <w:rFonts w:ascii="Times New Roman" w:eastAsia="Times New Roman" w:hAnsi="Times New Roman" w:cs="Times New Roman"/>
          <w:color w:val="000000"/>
          <w:lang w:eastAsia="ru-RU"/>
        </w:rPr>
        <w:t xml:space="preserve"> АО «ПСЗ «Янтарь» г. Калининград – насосы, поворотные затворы.</w:t>
      </w:r>
    </w:p>
    <w:p w:rsidR="00A13CFE" w:rsidRPr="00A13CFE" w:rsidRDefault="00A13CFE" w:rsidP="00A13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3CFE">
        <w:rPr>
          <w:rFonts w:ascii="Times New Roman" w:eastAsia="Times New Roman" w:hAnsi="Times New Roman" w:cs="Times New Roman"/>
          <w:color w:val="000000"/>
          <w:lang w:eastAsia="ru-RU"/>
        </w:rPr>
        <w:t xml:space="preserve">5. </w:t>
      </w:r>
      <w:proofErr w:type="gramStart"/>
      <w:r w:rsidRPr="00A13CFE">
        <w:rPr>
          <w:rFonts w:ascii="Times New Roman" w:eastAsia="Times New Roman" w:hAnsi="Times New Roman" w:cs="Times New Roman"/>
          <w:color w:val="000000"/>
          <w:lang w:eastAsia="ru-RU"/>
        </w:rPr>
        <w:t>АО «</w:t>
      </w:r>
      <w:proofErr w:type="spellStart"/>
      <w:r w:rsidRPr="00A13CFE">
        <w:rPr>
          <w:rFonts w:ascii="Times New Roman" w:eastAsia="Times New Roman" w:hAnsi="Times New Roman" w:cs="Times New Roman"/>
          <w:color w:val="000000"/>
          <w:lang w:eastAsia="ru-RU"/>
        </w:rPr>
        <w:t>Зеленодольский</w:t>
      </w:r>
      <w:proofErr w:type="spellEnd"/>
      <w:r w:rsidRPr="00A13CFE">
        <w:rPr>
          <w:rFonts w:ascii="Times New Roman" w:eastAsia="Times New Roman" w:hAnsi="Times New Roman" w:cs="Times New Roman"/>
          <w:color w:val="000000"/>
          <w:lang w:eastAsia="ru-RU"/>
        </w:rPr>
        <w:t xml:space="preserve"> завод им. Горького» г. Зеленодольск - рулевые машины, поворотные затворы,  насосы.</w:t>
      </w:r>
      <w:proofErr w:type="gramEnd"/>
    </w:p>
    <w:p w:rsidR="00A13CFE" w:rsidRPr="00A13CFE" w:rsidRDefault="00A13CFE" w:rsidP="00A13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3CFE">
        <w:rPr>
          <w:rFonts w:ascii="Times New Roman" w:eastAsia="Times New Roman" w:hAnsi="Times New Roman" w:cs="Times New Roman"/>
          <w:color w:val="000000"/>
          <w:lang w:eastAsia="ru-RU"/>
        </w:rPr>
        <w:t>6. АО ”ССЗ “Вымпел”, г. Рыбинск  - рулевые машины, насосы.</w:t>
      </w:r>
    </w:p>
    <w:p w:rsidR="00A13CFE" w:rsidRPr="00A13CFE" w:rsidRDefault="00A13CFE" w:rsidP="00A13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3CF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7. ОАО «</w:t>
      </w:r>
      <w:proofErr w:type="spellStart"/>
      <w:r w:rsidRPr="00A13CFE">
        <w:rPr>
          <w:rFonts w:ascii="Times New Roman" w:eastAsia="Times New Roman" w:hAnsi="Times New Roman" w:cs="Times New Roman"/>
          <w:color w:val="000000"/>
          <w:lang w:eastAsia="ru-RU"/>
        </w:rPr>
        <w:t>Пелла</w:t>
      </w:r>
      <w:proofErr w:type="spellEnd"/>
      <w:r w:rsidRPr="00A13CFE">
        <w:rPr>
          <w:rFonts w:ascii="Times New Roman" w:eastAsia="Times New Roman" w:hAnsi="Times New Roman" w:cs="Times New Roman"/>
          <w:color w:val="000000"/>
          <w:lang w:eastAsia="ru-RU"/>
        </w:rPr>
        <w:t>»,  г. Отрадное  -  рулевые машины, насосы, поворотные затворы.</w:t>
      </w:r>
    </w:p>
    <w:p w:rsidR="00A13CFE" w:rsidRPr="00A13CFE" w:rsidRDefault="00A13CFE" w:rsidP="00A13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3CFE">
        <w:rPr>
          <w:rFonts w:ascii="Times New Roman" w:eastAsia="Times New Roman" w:hAnsi="Times New Roman" w:cs="Times New Roman"/>
          <w:color w:val="000000"/>
          <w:lang w:eastAsia="ru-RU"/>
        </w:rPr>
        <w:t>8. АО «НК НПЗ», г. Новокуйбышевск - нефтегазовая арматура.</w:t>
      </w:r>
    </w:p>
    <w:p w:rsidR="00A13CFE" w:rsidRPr="00A13CFE" w:rsidRDefault="00A13CFE" w:rsidP="00A13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3CFE">
        <w:rPr>
          <w:rFonts w:ascii="Times New Roman" w:eastAsia="Times New Roman" w:hAnsi="Times New Roman" w:cs="Times New Roman"/>
          <w:color w:val="000000"/>
          <w:lang w:eastAsia="ru-RU"/>
        </w:rPr>
        <w:t>9.АО «СЗ «Волга», г. Нижний Новгород  - поворотные затворы, насосы.</w:t>
      </w:r>
    </w:p>
    <w:p w:rsidR="00A13CFE" w:rsidRPr="00A13CFE" w:rsidRDefault="00A13CFE" w:rsidP="00A13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3CFE">
        <w:rPr>
          <w:rFonts w:ascii="Times New Roman" w:eastAsia="Times New Roman" w:hAnsi="Times New Roman" w:cs="Times New Roman"/>
          <w:color w:val="000000"/>
          <w:lang w:eastAsia="ru-RU"/>
        </w:rPr>
        <w:t>10.ООО «Лукойл - Коми», г. Усинск - насосы Н1ВС.</w:t>
      </w:r>
    </w:p>
    <w:p w:rsidR="00A13CFE" w:rsidRPr="00A13CFE" w:rsidRDefault="00A13CFE" w:rsidP="00A13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3CFE">
        <w:rPr>
          <w:rFonts w:ascii="Times New Roman" w:eastAsia="Times New Roman" w:hAnsi="Times New Roman" w:cs="Times New Roman"/>
          <w:color w:val="000000"/>
          <w:lang w:eastAsia="ru-RU"/>
        </w:rPr>
        <w:t>11.ООО «</w:t>
      </w:r>
      <w:proofErr w:type="spellStart"/>
      <w:r w:rsidRPr="00A13CFE">
        <w:rPr>
          <w:rFonts w:ascii="Times New Roman" w:eastAsia="Times New Roman" w:hAnsi="Times New Roman" w:cs="Times New Roman"/>
          <w:color w:val="000000"/>
          <w:lang w:eastAsia="ru-RU"/>
        </w:rPr>
        <w:t>Микма</w:t>
      </w:r>
      <w:proofErr w:type="spellEnd"/>
      <w:r w:rsidRPr="00A13CFE">
        <w:rPr>
          <w:rFonts w:ascii="Times New Roman" w:eastAsia="Times New Roman" w:hAnsi="Times New Roman" w:cs="Times New Roman"/>
          <w:color w:val="000000"/>
          <w:lang w:eastAsia="ru-RU"/>
        </w:rPr>
        <w:t>», г. Владивосток - насосы.</w:t>
      </w:r>
    </w:p>
    <w:p w:rsidR="00A13CFE" w:rsidRPr="00A13CFE" w:rsidRDefault="00A13CFE" w:rsidP="00A13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3CFE">
        <w:rPr>
          <w:rFonts w:ascii="Times New Roman" w:eastAsia="Times New Roman" w:hAnsi="Times New Roman" w:cs="Times New Roman"/>
          <w:color w:val="000000"/>
          <w:lang w:eastAsia="ru-RU"/>
        </w:rPr>
        <w:t>12.АО «ЦС» Дальзавод» г. Владивосток - насосы.</w:t>
      </w:r>
    </w:p>
    <w:p w:rsidR="00A13CFE" w:rsidRPr="00A13CFE" w:rsidRDefault="00A13CFE" w:rsidP="00A13CF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3C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</w:t>
      </w:r>
    </w:p>
    <w:p w:rsidR="00A13CFE" w:rsidRPr="00A13CFE" w:rsidRDefault="00A13CFE" w:rsidP="00A13CF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3C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конкуренты АО «Завод им. Гаджиева»:</w:t>
      </w:r>
    </w:p>
    <w:p w:rsidR="00F10591" w:rsidRDefault="00F10591" w:rsidP="00F105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105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РУЛЕВЫЕ МАШИНЫ</w:t>
      </w:r>
    </w:p>
    <w:p w:rsidR="00F10591" w:rsidRPr="00F10591" w:rsidRDefault="00F10591" w:rsidP="00F10591">
      <w:pPr>
        <w:pStyle w:val="af4"/>
        <w:rPr>
          <w:rFonts w:ascii="Times New Roman" w:hAnsi="Times New Roman"/>
        </w:rPr>
      </w:pPr>
      <w:r w:rsidRPr="00F10591">
        <w:rPr>
          <w:rFonts w:ascii="Times New Roman" w:hAnsi="Times New Roman"/>
        </w:rPr>
        <w:t>1.АО «Пролетарский завод» г. Санкт-Петербург</w:t>
      </w:r>
    </w:p>
    <w:p w:rsidR="00A13CFE" w:rsidRPr="00F10591" w:rsidRDefault="00A13CFE" w:rsidP="00F10591">
      <w:pPr>
        <w:pStyle w:val="af4"/>
        <w:rPr>
          <w:rFonts w:ascii="Times New Roman" w:eastAsiaTheme="minorHAnsi" w:hAnsi="Times New Roman"/>
        </w:rPr>
      </w:pPr>
      <w:r w:rsidRPr="00F10591">
        <w:rPr>
          <w:rFonts w:ascii="Times New Roman" w:eastAsia="Times New Roman" w:hAnsi="Times New Roman"/>
          <w:u w:val="single"/>
          <w:lang w:eastAsia="ru-RU"/>
        </w:rPr>
        <w:t>ПОВОРОТНЫЕ ЗАТВОРЫ</w:t>
      </w:r>
    </w:p>
    <w:p w:rsidR="00A13CFE" w:rsidRPr="00F10591" w:rsidRDefault="00A13CFE" w:rsidP="00F10591">
      <w:pPr>
        <w:pStyle w:val="af4"/>
        <w:rPr>
          <w:rFonts w:ascii="Times New Roman" w:eastAsia="Times New Roman" w:hAnsi="Times New Roman"/>
          <w:u w:val="single"/>
          <w:lang w:eastAsia="ru-RU"/>
        </w:rPr>
      </w:pPr>
      <w:r w:rsidRPr="00F10591">
        <w:rPr>
          <w:rFonts w:ascii="Times New Roman" w:eastAsia="Times New Roman" w:hAnsi="Times New Roman"/>
          <w:lang w:eastAsia="ru-RU"/>
        </w:rPr>
        <w:t>1. АО «Буревестник» Ленинградская область, г. Гатчина</w:t>
      </w:r>
    </w:p>
    <w:p w:rsidR="00A13CFE" w:rsidRPr="00A13CFE" w:rsidRDefault="00A13CFE" w:rsidP="00A13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A13CF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НАСОСЫ</w:t>
      </w:r>
    </w:p>
    <w:p w:rsidR="00A13CFE" w:rsidRPr="00A13CFE" w:rsidRDefault="00A13CFE" w:rsidP="00A13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3CFE">
        <w:rPr>
          <w:rFonts w:ascii="Times New Roman" w:eastAsia="Times New Roman" w:hAnsi="Times New Roman" w:cs="Times New Roman"/>
          <w:color w:val="000000"/>
          <w:lang w:eastAsia="ru-RU"/>
        </w:rPr>
        <w:t>1. Производственная компания «Борец»  г. Москва</w:t>
      </w:r>
    </w:p>
    <w:p w:rsidR="00A13CFE" w:rsidRPr="00A13CFE" w:rsidRDefault="00A13CFE" w:rsidP="00A13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3CFE">
        <w:rPr>
          <w:rFonts w:ascii="Times New Roman" w:eastAsia="Times New Roman" w:hAnsi="Times New Roman" w:cs="Times New Roman"/>
          <w:color w:val="000000"/>
          <w:lang w:eastAsia="ru-RU"/>
        </w:rPr>
        <w:t>2. ОАО «ЭНА»  Московская область,  г. Щелково</w:t>
      </w:r>
    </w:p>
    <w:p w:rsidR="00A13CFE" w:rsidRPr="00A13CFE" w:rsidRDefault="00A13CFE" w:rsidP="00A13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3CFE">
        <w:rPr>
          <w:rFonts w:ascii="Times New Roman" w:eastAsia="Times New Roman" w:hAnsi="Times New Roman" w:cs="Times New Roman"/>
          <w:color w:val="000000"/>
          <w:lang w:eastAsia="ru-RU"/>
        </w:rPr>
        <w:t>3. Фирма «НЕТЧ» (Германия)</w:t>
      </w:r>
    </w:p>
    <w:p w:rsidR="00A13CFE" w:rsidRPr="00A13CFE" w:rsidRDefault="00A13CFE" w:rsidP="00A13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A13CF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АРМАТУРА</w:t>
      </w:r>
    </w:p>
    <w:p w:rsidR="00A13CFE" w:rsidRPr="00A13CFE" w:rsidRDefault="00A13CFE" w:rsidP="00A13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3CFE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Pr="00A13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13CFE">
        <w:rPr>
          <w:rFonts w:ascii="Times New Roman" w:eastAsia="Times New Roman" w:hAnsi="Times New Roman" w:cs="Times New Roman"/>
          <w:color w:val="000000"/>
          <w:lang w:eastAsia="ru-RU"/>
        </w:rPr>
        <w:t>ОАО «Завод «</w:t>
      </w:r>
      <w:proofErr w:type="spellStart"/>
      <w:r w:rsidRPr="00A13CFE">
        <w:rPr>
          <w:rFonts w:ascii="Times New Roman" w:eastAsia="Times New Roman" w:hAnsi="Times New Roman" w:cs="Times New Roman"/>
          <w:color w:val="000000"/>
          <w:lang w:eastAsia="ru-RU"/>
        </w:rPr>
        <w:t>Водоприбор</w:t>
      </w:r>
      <w:proofErr w:type="spellEnd"/>
      <w:r w:rsidRPr="00A13CFE">
        <w:rPr>
          <w:rFonts w:ascii="Times New Roman" w:eastAsia="Times New Roman" w:hAnsi="Times New Roman" w:cs="Times New Roman"/>
          <w:color w:val="000000"/>
          <w:lang w:eastAsia="ru-RU"/>
        </w:rPr>
        <w:t>»  г. Москва</w:t>
      </w:r>
    </w:p>
    <w:p w:rsidR="00A13CFE" w:rsidRPr="00A13CFE" w:rsidRDefault="00A13CFE" w:rsidP="00A13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3CFE">
        <w:rPr>
          <w:rFonts w:ascii="Times New Roman" w:eastAsia="Times New Roman" w:hAnsi="Times New Roman" w:cs="Times New Roman"/>
          <w:color w:val="000000"/>
          <w:lang w:eastAsia="ru-RU"/>
        </w:rPr>
        <w:t>2. ЗАО «</w:t>
      </w:r>
      <w:proofErr w:type="spellStart"/>
      <w:r w:rsidRPr="00A13CFE">
        <w:rPr>
          <w:rFonts w:ascii="Times New Roman" w:eastAsia="Times New Roman" w:hAnsi="Times New Roman" w:cs="Times New Roman"/>
          <w:color w:val="000000"/>
          <w:lang w:eastAsia="ru-RU"/>
        </w:rPr>
        <w:t>Аркор</w:t>
      </w:r>
      <w:proofErr w:type="spellEnd"/>
      <w:r w:rsidRPr="00A13CFE">
        <w:rPr>
          <w:rFonts w:ascii="Times New Roman" w:eastAsia="Times New Roman" w:hAnsi="Times New Roman" w:cs="Times New Roman"/>
          <w:color w:val="000000"/>
          <w:lang w:eastAsia="ru-RU"/>
        </w:rPr>
        <w:t>»  г. Москва</w:t>
      </w:r>
    </w:p>
    <w:p w:rsidR="00A13CFE" w:rsidRPr="00A13CFE" w:rsidRDefault="00A13CFE" w:rsidP="00A13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3CFE">
        <w:rPr>
          <w:rFonts w:ascii="Times New Roman" w:eastAsia="Times New Roman" w:hAnsi="Times New Roman" w:cs="Times New Roman"/>
          <w:color w:val="000000"/>
          <w:lang w:eastAsia="ru-RU"/>
        </w:rPr>
        <w:t>3. ОАО «Бл</w:t>
      </w:r>
      <w:r w:rsidR="00F4437E">
        <w:rPr>
          <w:rFonts w:ascii="Times New Roman" w:eastAsia="Times New Roman" w:hAnsi="Times New Roman" w:cs="Times New Roman"/>
          <w:color w:val="000000"/>
          <w:lang w:eastAsia="ru-RU"/>
        </w:rPr>
        <w:t xml:space="preserve">аговещенский арматурный завод» </w:t>
      </w:r>
      <w:r w:rsidRPr="00A13CFE">
        <w:rPr>
          <w:rFonts w:ascii="Times New Roman" w:eastAsia="Times New Roman" w:hAnsi="Times New Roman" w:cs="Times New Roman"/>
          <w:color w:val="000000"/>
          <w:lang w:eastAsia="ru-RU"/>
        </w:rPr>
        <w:t xml:space="preserve">Республика Башкортостан, </w:t>
      </w:r>
    </w:p>
    <w:p w:rsidR="00A13CFE" w:rsidRPr="00A13CFE" w:rsidRDefault="00A13CFE" w:rsidP="00A13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3CFE">
        <w:rPr>
          <w:rFonts w:ascii="Times New Roman" w:eastAsia="Times New Roman" w:hAnsi="Times New Roman" w:cs="Times New Roman"/>
          <w:color w:val="000000"/>
          <w:lang w:eastAsia="ru-RU"/>
        </w:rPr>
        <w:t xml:space="preserve">   г. Благовещенск</w:t>
      </w:r>
    </w:p>
    <w:p w:rsidR="00A13CFE" w:rsidRPr="00A13CFE" w:rsidRDefault="00A13CFE" w:rsidP="00A13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3CFE">
        <w:rPr>
          <w:rFonts w:ascii="Times New Roman" w:eastAsia="Times New Roman" w:hAnsi="Times New Roman" w:cs="Times New Roman"/>
          <w:color w:val="000000"/>
          <w:lang w:eastAsia="ru-RU"/>
        </w:rPr>
        <w:t>4. ФГУП «</w:t>
      </w:r>
      <w:proofErr w:type="spellStart"/>
      <w:r w:rsidRPr="00A13CFE">
        <w:rPr>
          <w:rFonts w:ascii="Times New Roman" w:eastAsia="Times New Roman" w:hAnsi="Times New Roman" w:cs="Times New Roman"/>
          <w:color w:val="000000"/>
          <w:lang w:eastAsia="ru-RU"/>
        </w:rPr>
        <w:t>Воткинский</w:t>
      </w:r>
      <w:proofErr w:type="spellEnd"/>
      <w:r w:rsidRPr="00A13CFE">
        <w:rPr>
          <w:rFonts w:ascii="Times New Roman" w:eastAsia="Times New Roman" w:hAnsi="Times New Roman" w:cs="Times New Roman"/>
          <w:color w:val="000000"/>
          <w:lang w:eastAsia="ru-RU"/>
        </w:rPr>
        <w:t xml:space="preserve"> завод»  Удмурти</w:t>
      </w:r>
      <w:r w:rsidR="00F4437E">
        <w:rPr>
          <w:rFonts w:ascii="Times New Roman" w:eastAsia="Times New Roman" w:hAnsi="Times New Roman" w:cs="Times New Roman"/>
          <w:color w:val="000000"/>
          <w:lang w:eastAsia="ru-RU"/>
        </w:rPr>
        <w:t xml:space="preserve">я, </w:t>
      </w:r>
      <w:r w:rsidRPr="00A13CFE">
        <w:rPr>
          <w:rFonts w:ascii="Times New Roman" w:eastAsia="Times New Roman" w:hAnsi="Times New Roman" w:cs="Times New Roman"/>
          <w:color w:val="000000"/>
          <w:lang w:eastAsia="ru-RU"/>
        </w:rPr>
        <w:t>г. Воткинск</w:t>
      </w:r>
    </w:p>
    <w:p w:rsidR="00A13CFE" w:rsidRPr="00A13CFE" w:rsidRDefault="00A13CFE" w:rsidP="00A13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3CFE">
        <w:rPr>
          <w:rFonts w:ascii="Times New Roman" w:eastAsia="Times New Roman" w:hAnsi="Times New Roman" w:cs="Times New Roman"/>
          <w:color w:val="000000"/>
          <w:lang w:eastAsia="ru-RU"/>
        </w:rPr>
        <w:t xml:space="preserve">5. ОАО </w:t>
      </w:r>
      <w:r w:rsidR="00F4437E">
        <w:rPr>
          <w:rFonts w:ascii="Times New Roman" w:eastAsia="Times New Roman" w:hAnsi="Times New Roman" w:cs="Times New Roman"/>
          <w:color w:val="000000"/>
          <w:lang w:eastAsia="ru-RU"/>
        </w:rPr>
        <w:t xml:space="preserve">«Акционерная Компания «Корвет» Курганская область, </w:t>
      </w:r>
      <w:r w:rsidRPr="00A13CFE">
        <w:rPr>
          <w:rFonts w:ascii="Times New Roman" w:eastAsia="Times New Roman" w:hAnsi="Times New Roman" w:cs="Times New Roman"/>
          <w:color w:val="000000"/>
          <w:lang w:eastAsia="ru-RU"/>
        </w:rPr>
        <w:t>г. Курган</w:t>
      </w:r>
    </w:p>
    <w:p w:rsidR="00A13CFE" w:rsidRPr="00A13CFE" w:rsidRDefault="00A13CFE" w:rsidP="00A13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3CFE">
        <w:rPr>
          <w:rFonts w:ascii="Times New Roman" w:eastAsia="Times New Roman" w:hAnsi="Times New Roman" w:cs="Times New Roman"/>
          <w:color w:val="000000"/>
          <w:lang w:eastAsia="ru-RU"/>
        </w:rPr>
        <w:t>6. ОАО «Пензенский арматурн</w:t>
      </w:r>
      <w:r w:rsidR="00F4437E">
        <w:rPr>
          <w:rFonts w:ascii="Times New Roman" w:eastAsia="Times New Roman" w:hAnsi="Times New Roman" w:cs="Times New Roman"/>
          <w:color w:val="000000"/>
          <w:lang w:eastAsia="ru-RU"/>
        </w:rPr>
        <w:t xml:space="preserve">ый завод» Пензенская область, </w:t>
      </w:r>
      <w:r w:rsidRPr="00A13CFE">
        <w:rPr>
          <w:rFonts w:ascii="Times New Roman" w:eastAsia="Times New Roman" w:hAnsi="Times New Roman" w:cs="Times New Roman"/>
          <w:color w:val="000000"/>
          <w:lang w:eastAsia="ru-RU"/>
        </w:rPr>
        <w:t>г. Пенза</w:t>
      </w:r>
    </w:p>
    <w:p w:rsidR="00A13CFE" w:rsidRPr="00A13CFE" w:rsidRDefault="00A13CFE" w:rsidP="00A13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3CFE">
        <w:rPr>
          <w:rFonts w:ascii="Times New Roman" w:eastAsia="Times New Roman" w:hAnsi="Times New Roman" w:cs="Times New Roman"/>
          <w:color w:val="000000"/>
          <w:lang w:eastAsia="ru-RU"/>
        </w:rPr>
        <w:t>7. ЗАО «</w:t>
      </w:r>
      <w:proofErr w:type="spellStart"/>
      <w:r w:rsidRPr="00A13CFE">
        <w:rPr>
          <w:rFonts w:ascii="Times New Roman" w:eastAsia="Times New Roman" w:hAnsi="Times New Roman" w:cs="Times New Roman"/>
          <w:color w:val="000000"/>
          <w:lang w:eastAsia="ru-RU"/>
        </w:rPr>
        <w:t>Строймаш</w:t>
      </w:r>
      <w:proofErr w:type="spellEnd"/>
      <w:r w:rsidRPr="00A13CFE">
        <w:rPr>
          <w:rFonts w:ascii="Times New Roman" w:eastAsia="Times New Roman" w:hAnsi="Times New Roman" w:cs="Times New Roman"/>
          <w:color w:val="000000"/>
          <w:lang w:eastAsia="ru-RU"/>
        </w:rPr>
        <w:t>»  Ульяновская область, г. Ульяновск</w:t>
      </w:r>
    </w:p>
    <w:p w:rsidR="00A13CFE" w:rsidRPr="00A13CFE" w:rsidRDefault="00A13CFE" w:rsidP="00A13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3CFE">
        <w:rPr>
          <w:rFonts w:ascii="Times New Roman" w:eastAsia="Times New Roman" w:hAnsi="Times New Roman" w:cs="Times New Roman"/>
          <w:color w:val="000000"/>
          <w:lang w:eastAsia="ru-RU"/>
        </w:rPr>
        <w:t>8. ООО «</w:t>
      </w:r>
      <w:proofErr w:type="spellStart"/>
      <w:r w:rsidRPr="00A13CFE">
        <w:rPr>
          <w:rFonts w:ascii="Times New Roman" w:eastAsia="Times New Roman" w:hAnsi="Times New Roman" w:cs="Times New Roman"/>
          <w:color w:val="000000"/>
          <w:lang w:eastAsia="ru-RU"/>
        </w:rPr>
        <w:t>Армтехстрой</w:t>
      </w:r>
      <w:proofErr w:type="spellEnd"/>
      <w:r w:rsidRPr="00A13CFE">
        <w:rPr>
          <w:rFonts w:ascii="Times New Roman" w:eastAsia="Times New Roman" w:hAnsi="Times New Roman" w:cs="Times New Roman"/>
          <w:color w:val="000000"/>
          <w:lang w:eastAsia="ru-RU"/>
        </w:rPr>
        <w:t>» арматура.</w:t>
      </w:r>
    </w:p>
    <w:p w:rsidR="00A13CFE" w:rsidRPr="00A13CFE" w:rsidRDefault="00A13CFE" w:rsidP="00A13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3CFE">
        <w:rPr>
          <w:rFonts w:ascii="Times New Roman" w:eastAsia="Times New Roman" w:hAnsi="Times New Roman" w:cs="Times New Roman"/>
          <w:color w:val="000000"/>
          <w:lang w:eastAsia="ru-RU"/>
        </w:rPr>
        <w:t>9. Муромский арматурный завод  задвижки 30ч 39р.,г</w:t>
      </w:r>
      <w:proofErr w:type="gramStart"/>
      <w:r w:rsidRPr="00A13CFE">
        <w:rPr>
          <w:rFonts w:ascii="Times New Roman" w:eastAsia="Times New Roman" w:hAnsi="Times New Roman" w:cs="Times New Roman"/>
          <w:color w:val="000000"/>
          <w:lang w:eastAsia="ru-RU"/>
        </w:rPr>
        <w:t>.М</w:t>
      </w:r>
      <w:proofErr w:type="gramEnd"/>
      <w:r w:rsidRPr="00A13CFE">
        <w:rPr>
          <w:rFonts w:ascii="Times New Roman" w:eastAsia="Times New Roman" w:hAnsi="Times New Roman" w:cs="Times New Roman"/>
          <w:color w:val="000000"/>
          <w:lang w:eastAsia="ru-RU"/>
        </w:rPr>
        <w:t>уром.</w:t>
      </w:r>
    </w:p>
    <w:p w:rsidR="00A13CFE" w:rsidRDefault="00A13CFE" w:rsidP="00A13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3C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</w:p>
    <w:p w:rsidR="00597351" w:rsidRPr="00A13CFE" w:rsidRDefault="00597351" w:rsidP="00A13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3CFE" w:rsidRDefault="00A13CFE" w:rsidP="00A13CFE">
      <w:pPr>
        <w:keepNext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A13CF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Научно-техническая  деятельность</w:t>
      </w:r>
    </w:p>
    <w:p w:rsidR="00F83059" w:rsidRPr="00F83059" w:rsidRDefault="00F83059" w:rsidP="00EB7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059" w:rsidRPr="00F83059" w:rsidRDefault="00EB76B3" w:rsidP="00EB76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            </w:t>
      </w:r>
      <w:r w:rsidR="001377C5" w:rsidRPr="00A13CFE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1.</w:t>
      </w:r>
      <w:r w:rsidR="001377C5" w:rsidRPr="00A13CFE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</w:t>
      </w:r>
      <w:r w:rsidR="00F83059" w:rsidRPr="00F83059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За 2017 год по технической части проведена следующая работа (основное):</w:t>
      </w:r>
    </w:p>
    <w:p w:rsidR="00F83059" w:rsidRPr="00F83059" w:rsidRDefault="00F83059" w:rsidP="00F830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</w:p>
    <w:p w:rsidR="00F83059" w:rsidRPr="00F83059" w:rsidRDefault="00F83059" w:rsidP="00F830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F83059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             1. Разработана и внедрена в производство конструкция </w:t>
      </w:r>
      <w:r w:rsidR="008D32B3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универсального опорного узла 015</w:t>
      </w:r>
      <w:r w:rsidRPr="00F83059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с осевой гидравлической пятой на осевую нагрузку 5 тонн. В настоящее время опорные узлы (5 шт.) проходят опытно-промысловые испытания на Усинском месторождении.</w:t>
      </w:r>
    </w:p>
    <w:p w:rsidR="008D32B3" w:rsidRDefault="008D32B3" w:rsidP="00F830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           </w:t>
      </w:r>
      <w:r w:rsidR="00F83059" w:rsidRPr="00F83059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2. Разработана конструкция двухкаскадного опорного узла 015-01 на основ</w:t>
      </w:r>
      <w:r w:rsidR="00123007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е гидравлической пяты, </w:t>
      </w:r>
      <w:proofErr w:type="spellStart"/>
      <w:r w:rsidR="00123007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рассчита</w:t>
      </w:r>
      <w:r w:rsidR="00F83059" w:rsidRPr="00F83059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ный</w:t>
      </w:r>
      <w:proofErr w:type="spellEnd"/>
      <w:r w:rsidR="00F83059" w:rsidRPr="00F83059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на осевое усилие 10 тонн.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Для ОПИ в производство запущено 5 шт. опорных узлов</w:t>
      </w:r>
    </w:p>
    <w:p w:rsidR="00F83059" w:rsidRPr="00F83059" w:rsidRDefault="008D32B3" w:rsidP="00F830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            </w:t>
      </w:r>
      <w:r w:rsidR="00F83059" w:rsidRPr="00F83059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3. Произведена привязка системы управления «Пеленг» для заказов проекта 22800 по договору №22800/01-07, строителем которых является СЗ «ПЕЛЛА».</w:t>
      </w:r>
    </w:p>
    <w:p w:rsidR="00F83059" w:rsidRPr="00F83059" w:rsidRDefault="008D32B3" w:rsidP="00F830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           </w:t>
      </w:r>
      <w:r w:rsidR="00F83059" w:rsidRPr="00F83059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4. Разработаны и выданы ОГТ и цеху №2 чертежи на клапаны 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апорные проходные </w:t>
      </w:r>
      <w:r w:rsidR="00597351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…</w:t>
      </w:r>
      <w:r w:rsidR="00F83059" w:rsidRPr="00F83059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005 проходами Ду32-50 и давлением 40 кгс/см</w:t>
      </w:r>
      <w:proofErr w:type="gramStart"/>
      <w:r w:rsidR="00F83059" w:rsidRPr="00F83059">
        <w:rPr>
          <w:rFonts w:ascii="Times New Roman" w:eastAsia="Times New Roman" w:hAnsi="Times New Roman" w:cs="Times New Roman"/>
          <w:bCs/>
          <w:color w:val="000000"/>
          <w:sz w:val="24"/>
          <w:szCs w:val="20"/>
          <w:vertAlign w:val="superscript"/>
          <w:lang w:eastAsia="ru-RU"/>
        </w:rPr>
        <w:t>2</w:t>
      </w:r>
      <w:proofErr w:type="gramEnd"/>
      <w:r w:rsidR="00F83059" w:rsidRPr="00F83059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.</w:t>
      </w:r>
    </w:p>
    <w:p w:rsidR="00F83059" w:rsidRPr="00F83059" w:rsidRDefault="008D32B3" w:rsidP="00F830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          5. </w:t>
      </w:r>
      <w:r w:rsidR="00F83059" w:rsidRPr="00F83059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Выполнены в полном объеме 3</w:t>
      </w:r>
      <w:r w:rsidR="00F83059" w:rsidRPr="00F83059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en-US" w:eastAsia="ru-RU"/>
        </w:rPr>
        <w:t>D</w:t>
      </w:r>
      <w:r w:rsidR="00F83059" w:rsidRPr="00F83059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модели и рабочая конструкторская документация на котел </w:t>
      </w:r>
      <w:r w:rsidR="00123007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водогрейный </w:t>
      </w:r>
      <w:proofErr w:type="spellStart"/>
      <w:r w:rsidR="00123007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пиролизный</w:t>
      </w:r>
      <w:proofErr w:type="spellEnd"/>
      <w:r w:rsidR="00123007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мощность</w:t>
      </w:r>
      <w:r w:rsidR="00F83059" w:rsidRPr="00F83059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ю 15 кВт.</w:t>
      </w:r>
    </w:p>
    <w:p w:rsidR="00F83059" w:rsidRPr="00F83059" w:rsidRDefault="008D32B3" w:rsidP="00F830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          </w:t>
      </w:r>
      <w:r w:rsidR="00F83059" w:rsidRPr="00F83059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6.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 </w:t>
      </w:r>
      <w:r w:rsidR="00F83059" w:rsidRPr="00F83059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Проведена работа по лицензионной и сертификационной части – в частности получены декларации Технического регламента Таможенного союза и сертификаты на нефтегазовую арматуру, включая и проходы Ду32-50.</w:t>
      </w:r>
    </w:p>
    <w:p w:rsidR="00F83059" w:rsidRDefault="00F83059" w:rsidP="00F830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</w:p>
    <w:p w:rsidR="00597351" w:rsidRDefault="00597351" w:rsidP="00F830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</w:p>
    <w:p w:rsidR="00597351" w:rsidRPr="00F83059" w:rsidRDefault="00597351" w:rsidP="00F830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</w:p>
    <w:p w:rsidR="00A13CFE" w:rsidRDefault="00A13CFE" w:rsidP="00A13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CFE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</w:t>
      </w:r>
      <w:r w:rsidRPr="00A13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 отчётный период коллективом ОГТ была проделана следующая работа:</w:t>
      </w:r>
    </w:p>
    <w:p w:rsidR="00F83059" w:rsidRPr="006E3214" w:rsidRDefault="00F83059" w:rsidP="000652C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По глубинным насосам серии Н1ВС:</w:t>
      </w:r>
    </w:p>
    <w:p w:rsidR="00F83059" w:rsidRPr="006E3214" w:rsidRDefault="00F83059" w:rsidP="000652C8">
      <w:pPr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технологическая подготовка производства по конструкторским извещениям на доработки конструкции опорного узла 015.</w:t>
      </w:r>
    </w:p>
    <w:p w:rsidR="00F83059" w:rsidRPr="006E3214" w:rsidRDefault="00F83059" w:rsidP="000652C8">
      <w:pPr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Продолжаются работы по технологической подготовки и освоению, согласно КД разработанной ОГК узла опорного универсального ….015-01:</w:t>
      </w:r>
    </w:p>
    <w:p w:rsidR="00F83059" w:rsidRPr="006E3214" w:rsidRDefault="00F83059" w:rsidP="00065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83059" w:rsidRPr="006E3214" w:rsidRDefault="00F83059" w:rsidP="000652C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поворотным затворам:</w:t>
      </w:r>
    </w:p>
    <w:p w:rsidR="00F83059" w:rsidRPr="006E3214" w:rsidRDefault="00F83059" w:rsidP="000652C8">
      <w:pPr>
        <w:numPr>
          <w:ilvl w:val="1"/>
          <w:numId w:val="11"/>
        </w:numPr>
        <w:spacing w:after="0" w:line="240" w:lineRule="auto"/>
        <w:ind w:left="360" w:firstLine="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Закончена работа по переводу резиновых колец с покупки на собственное изготовление с приёмкой ВП  – 66 наименований колец.</w:t>
      </w:r>
    </w:p>
    <w:p w:rsidR="00F83059" w:rsidRPr="006E3214" w:rsidRDefault="00F83059" w:rsidP="000652C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059" w:rsidRPr="006E3214" w:rsidRDefault="00F83059" w:rsidP="000652C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задвижкам с обрезиненным клином:</w:t>
      </w:r>
    </w:p>
    <w:p w:rsidR="00F83059" w:rsidRPr="006E3214" w:rsidRDefault="00F83059" w:rsidP="000652C8">
      <w:pPr>
        <w:numPr>
          <w:ilvl w:val="1"/>
          <w:numId w:val="11"/>
        </w:numPr>
        <w:tabs>
          <w:tab w:val="num" w:pos="360"/>
        </w:tabs>
        <w:spacing w:after="0" w:line="240" w:lineRule="auto"/>
        <w:ind w:left="0" w:firstLine="70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работа по подготовки производства задвижек с обрезиненным клином проходом </w:t>
      </w:r>
      <w:proofErr w:type="spellStart"/>
      <w:r w:rsidRPr="006E3214">
        <w:rPr>
          <w:rFonts w:ascii="Times New Roman" w:eastAsia="Times New Roman" w:hAnsi="Times New Roman" w:cs="Times New Roman"/>
          <w:sz w:val="24"/>
          <w:szCs w:val="24"/>
          <w:lang w:eastAsia="ru-RU"/>
        </w:rPr>
        <w:t>Ду</w:t>
      </w:r>
      <w:proofErr w:type="spellEnd"/>
      <w:r w:rsidRPr="006E3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65; Ду250; Ду300.</w:t>
      </w:r>
    </w:p>
    <w:p w:rsidR="00F83059" w:rsidRPr="006E3214" w:rsidRDefault="00F83059" w:rsidP="000652C8">
      <w:pPr>
        <w:spacing w:after="0" w:line="240" w:lineRule="auto"/>
        <w:ind w:left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освоения: проход Ду65 – март 2018 г.</w:t>
      </w:r>
    </w:p>
    <w:p w:rsidR="00F83059" w:rsidRPr="006E3214" w:rsidRDefault="00F83059" w:rsidP="000652C8">
      <w:pPr>
        <w:spacing w:after="0" w:line="240" w:lineRule="auto"/>
        <w:ind w:left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проходы Ду250; 300 – 2-ой квартал 2018 г.</w:t>
      </w:r>
    </w:p>
    <w:p w:rsidR="00F83059" w:rsidRPr="006E3214" w:rsidRDefault="00F83059" w:rsidP="000652C8">
      <w:pPr>
        <w:spacing w:after="0" w:line="240" w:lineRule="auto"/>
        <w:ind w:left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059" w:rsidRPr="006E3214" w:rsidRDefault="00F83059" w:rsidP="000652C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клапанам стальным запорным …005</w:t>
      </w:r>
    </w:p>
    <w:p w:rsidR="00F83059" w:rsidRPr="006E3214" w:rsidRDefault="00F83059" w:rsidP="000652C8">
      <w:pPr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работа по освоению</w:t>
      </w:r>
      <w:r w:rsidRPr="006E32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E32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 линейки типоразмеров Ду32; Ду40, Ду50 – срок освоения март 2018 г.</w:t>
      </w:r>
    </w:p>
    <w:p w:rsidR="00F83059" w:rsidRPr="006E3214" w:rsidRDefault="00F83059" w:rsidP="000652C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059" w:rsidRPr="006E3214" w:rsidRDefault="00F83059" w:rsidP="000652C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литейному производству:</w:t>
      </w:r>
    </w:p>
    <w:p w:rsidR="00F83059" w:rsidRPr="006E3214" w:rsidRDefault="00F83059" w:rsidP="000652C8">
      <w:pPr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E32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Продолжаются работы по внедрению в производство процесса получения отливок ВПФ</w:t>
      </w:r>
    </w:p>
    <w:p w:rsidR="00F83059" w:rsidRPr="006E3214" w:rsidRDefault="00F83059" w:rsidP="000652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Что дает внедрение ВПФ в производство п</w:t>
      </w:r>
      <w:r w:rsidR="002048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сравнению с литьём в холодно</w:t>
      </w:r>
      <w:r w:rsidRPr="006E32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-твердеющие (ХТС) или в сырые песчаные формы</w:t>
      </w:r>
      <w:r w:rsidRPr="006E32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83059" w:rsidRPr="006E3214" w:rsidRDefault="00F83059" w:rsidP="000652C8">
      <w:pPr>
        <w:numPr>
          <w:ilvl w:val="0"/>
          <w:numId w:val="13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одной и той же программы, при ВПФ требуется в два раза    меньше рабочих, в два раза дешевле оборудование.</w:t>
      </w:r>
    </w:p>
    <w:p w:rsidR="00F83059" w:rsidRPr="006E3214" w:rsidRDefault="00F83059" w:rsidP="000652C8">
      <w:pPr>
        <w:numPr>
          <w:ilvl w:val="0"/>
          <w:numId w:val="13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капитальных затрат и эксплуатационных расходов по обслуживанию смесеприготовительного отделения - практически отпадают расходы для производства формовочной смеси, отсутствуют связующие материалов, уменьшение формовочных материалов.</w:t>
      </w:r>
    </w:p>
    <w:p w:rsidR="00F83059" w:rsidRPr="006E3214" w:rsidRDefault="00F83059" w:rsidP="000652C8">
      <w:pPr>
        <w:numPr>
          <w:ilvl w:val="0"/>
          <w:numId w:val="12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тяжелого формовочного труда, связанное с ним оборудование и инструменты (</w:t>
      </w:r>
      <w:proofErr w:type="spellStart"/>
      <w:r w:rsidRPr="006E3214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пневмомашины</w:t>
      </w:r>
      <w:proofErr w:type="spellEnd"/>
      <w:r w:rsidRPr="006E3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 Использование больших опок с многоместными моделями и т.д.</w:t>
      </w:r>
    </w:p>
    <w:p w:rsidR="00F83059" w:rsidRPr="006E3214" w:rsidRDefault="00F83059" w:rsidP="000652C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E32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ВПФ позволяет получить отливки практически из любых известных сплавов.</w:t>
      </w:r>
    </w:p>
    <w:p w:rsidR="00F83059" w:rsidRPr="006E3214" w:rsidRDefault="00F83059" w:rsidP="00065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059" w:rsidRPr="006E3214" w:rsidRDefault="00F83059" w:rsidP="000652C8">
      <w:pPr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E32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Внедрение в производство получение моделей с использованием 3</w:t>
      </w:r>
      <w:r w:rsidRPr="006E3214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D</w:t>
      </w:r>
      <w:r w:rsidRPr="006E32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принтера</w:t>
      </w:r>
    </w:p>
    <w:p w:rsidR="00F83059" w:rsidRPr="006E3214" w:rsidRDefault="00F83059" w:rsidP="000652C8">
      <w:pPr>
        <w:spacing w:after="0" w:line="240" w:lineRule="auto"/>
        <w:ind w:left="720" w:firstLine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АО «Завод им. Гаджиева внедрен и успешно используют в производстве получение моделей высокой точности из пластика с использованием 3</w:t>
      </w:r>
      <w:r w:rsidRPr="006E32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6E3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принтера.</w:t>
      </w:r>
    </w:p>
    <w:p w:rsidR="00F83059" w:rsidRPr="006E3214" w:rsidRDefault="00F83059" w:rsidP="000652C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E32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Использование данного оборудования даёт следующие преимущества:</w:t>
      </w:r>
    </w:p>
    <w:p w:rsidR="00F83059" w:rsidRPr="006E3214" w:rsidRDefault="00F83059" w:rsidP="000652C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 получать модели для литья; уменьшение срока изготовления, повышение точности изготовления, уменьшение веса моделей и т.д.</w:t>
      </w:r>
    </w:p>
    <w:p w:rsidR="00F83059" w:rsidRPr="006E3214" w:rsidRDefault="00F83059" w:rsidP="00065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и внедряютс</w:t>
      </w:r>
      <w:r w:rsidR="000652C8" w:rsidRPr="006E3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 производство мероприятия по </w:t>
      </w:r>
      <w:r w:rsidRPr="006E321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улучшению</w:t>
      </w:r>
    </w:p>
    <w:p w:rsidR="00F83059" w:rsidRDefault="000652C8" w:rsidP="00065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стального литья.</w:t>
      </w:r>
    </w:p>
    <w:p w:rsidR="00424455" w:rsidRPr="00424455" w:rsidRDefault="00424455" w:rsidP="0042445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97D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4455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зготовлены модельные оснастки на  3</w:t>
      </w:r>
      <w:r w:rsidRPr="004244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424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принтере из пластмассы </w:t>
      </w:r>
      <w:r w:rsidRPr="004244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ABS</w:t>
      </w:r>
      <w:r w:rsidRPr="00424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следующие виды  изделий:</w:t>
      </w:r>
    </w:p>
    <w:p w:rsidR="00424455" w:rsidRPr="00424455" w:rsidRDefault="00424455" w:rsidP="0042445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изд. «Поворотные затворы»   –   15 шт.</w:t>
      </w:r>
    </w:p>
    <w:p w:rsidR="00424455" w:rsidRPr="00424455" w:rsidRDefault="00424455" w:rsidP="0042445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55">
        <w:rPr>
          <w:rFonts w:ascii="Times New Roman" w:eastAsia="Times New Roman" w:hAnsi="Times New Roman" w:cs="Times New Roman"/>
          <w:sz w:val="24"/>
          <w:szCs w:val="24"/>
          <w:lang w:eastAsia="ru-RU"/>
        </w:rPr>
        <w:t>–   изд. «ЦВС»                             –     3 шт.</w:t>
      </w:r>
    </w:p>
    <w:p w:rsidR="00424455" w:rsidRPr="00424455" w:rsidRDefault="00424455" w:rsidP="0042445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55">
        <w:rPr>
          <w:rFonts w:ascii="Times New Roman" w:eastAsia="Times New Roman" w:hAnsi="Times New Roman" w:cs="Times New Roman"/>
          <w:sz w:val="24"/>
          <w:szCs w:val="24"/>
          <w:lang w:eastAsia="ru-RU"/>
        </w:rPr>
        <w:t>–   изд. «ФГС»                             –     2 шт.</w:t>
      </w:r>
    </w:p>
    <w:p w:rsidR="00A13CFE" w:rsidRPr="006E3214" w:rsidRDefault="00A13CFE" w:rsidP="000652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2F76" w:rsidRDefault="009D2F76" w:rsidP="002B25A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5AD" w:rsidRDefault="00A13CFE" w:rsidP="002B25A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E3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3.</w:t>
      </w:r>
      <w:r w:rsidRPr="006E32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2C34" w:rsidRPr="00DB2C34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="00DB2C34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6E3214">
        <w:rPr>
          <w:rFonts w:ascii="Times New Roman" w:eastAsia="Calibri" w:hAnsi="Times New Roman" w:cs="Times New Roman"/>
          <w:b/>
          <w:sz w:val="24"/>
          <w:szCs w:val="24"/>
        </w:rPr>
        <w:t>тдел</w:t>
      </w:r>
      <w:r w:rsidR="00DB2C34">
        <w:rPr>
          <w:rFonts w:ascii="Times New Roman" w:eastAsia="Calibri" w:hAnsi="Times New Roman" w:cs="Times New Roman"/>
          <w:b/>
          <w:sz w:val="24"/>
          <w:szCs w:val="24"/>
        </w:rPr>
        <w:t>у главного метролога:</w:t>
      </w:r>
    </w:p>
    <w:p w:rsidR="00F83059" w:rsidRPr="00AC725F" w:rsidRDefault="00F83059" w:rsidP="00AC725F">
      <w:pPr>
        <w:pStyle w:val="af4"/>
        <w:rPr>
          <w:rFonts w:ascii="Times New Roman" w:hAnsi="Times New Roman"/>
          <w:b/>
          <w:sz w:val="24"/>
          <w:szCs w:val="24"/>
        </w:rPr>
      </w:pPr>
      <w:r w:rsidRPr="006E3214">
        <w:t>1</w:t>
      </w:r>
      <w:r w:rsidRPr="00AC725F">
        <w:rPr>
          <w:rFonts w:ascii="Times New Roman" w:hAnsi="Times New Roman"/>
          <w:sz w:val="24"/>
          <w:szCs w:val="24"/>
        </w:rPr>
        <w:t xml:space="preserve">) действующий на срок до 31 июля 2018 года аттестат аккредитации и периодическое подтверждение технической компетентности метрологической службы выполнять поверку 39-ти наименований СИ позволило отделу главного метролога в нормативно установленные и согласованные сроки осуществлять поверку поставленных подразделениями завода на метрологический учет 9 700 ед. средств измерений и контроля. С учетом </w:t>
      </w:r>
      <w:proofErr w:type="spellStart"/>
      <w:r w:rsidRPr="00AC725F">
        <w:rPr>
          <w:rFonts w:ascii="Times New Roman" w:hAnsi="Times New Roman"/>
          <w:sz w:val="24"/>
          <w:szCs w:val="24"/>
        </w:rPr>
        <w:t>межповерочных</w:t>
      </w:r>
      <w:proofErr w:type="spellEnd"/>
      <w:r w:rsidRPr="00AC725F">
        <w:rPr>
          <w:rFonts w:ascii="Times New Roman" w:hAnsi="Times New Roman"/>
          <w:sz w:val="24"/>
          <w:szCs w:val="24"/>
        </w:rPr>
        <w:t xml:space="preserve"> инте</w:t>
      </w:r>
      <w:r w:rsidR="00597351">
        <w:rPr>
          <w:rFonts w:ascii="Times New Roman" w:hAnsi="Times New Roman"/>
          <w:sz w:val="24"/>
          <w:szCs w:val="24"/>
        </w:rPr>
        <w:t xml:space="preserve">рвалов количество поверенных СИ </w:t>
      </w:r>
      <w:r w:rsidRPr="00AC725F">
        <w:rPr>
          <w:rFonts w:ascii="Times New Roman" w:hAnsi="Times New Roman"/>
          <w:sz w:val="24"/>
          <w:szCs w:val="24"/>
        </w:rPr>
        <w:t>составило </w:t>
      </w:r>
      <w:r w:rsidRPr="00AC725F">
        <w:rPr>
          <w:rFonts w:ascii="Times New Roman" w:hAnsi="Times New Roman"/>
          <w:b/>
          <w:bCs/>
          <w:sz w:val="24"/>
          <w:szCs w:val="24"/>
        </w:rPr>
        <w:t>33 тыс. 433</w:t>
      </w:r>
      <w:r w:rsidRPr="00AC725F">
        <w:rPr>
          <w:rFonts w:ascii="Times New Roman" w:hAnsi="Times New Roman"/>
          <w:sz w:val="24"/>
          <w:szCs w:val="24"/>
        </w:rPr>
        <w:t> </w:t>
      </w:r>
      <w:r w:rsidRPr="00AC725F">
        <w:rPr>
          <w:rFonts w:ascii="Times New Roman" w:hAnsi="Times New Roman"/>
          <w:b/>
          <w:bCs/>
          <w:sz w:val="24"/>
          <w:szCs w:val="24"/>
        </w:rPr>
        <w:t>единиц.</w:t>
      </w:r>
      <w:r w:rsidRPr="00AC725F">
        <w:rPr>
          <w:rFonts w:ascii="Times New Roman" w:hAnsi="Times New Roman"/>
          <w:sz w:val="24"/>
          <w:szCs w:val="24"/>
        </w:rPr>
        <w:t xml:space="preserve"> Случаи отступления от утвержденных в установленном порядке графиков поверки не выявлены;</w:t>
      </w:r>
    </w:p>
    <w:p w:rsidR="00F83059" w:rsidRPr="00DB2C34" w:rsidRDefault="00DB2C34" w:rsidP="00F83059">
      <w:pPr>
        <w:pStyle w:val="af8"/>
        <w:shd w:val="clear" w:color="auto" w:fill="FFFFFF"/>
        <w:spacing w:before="245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="00F83059" w:rsidRPr="006E3214">
        <w:rPr>
          <w:color w:val="000000"/>
        </w:rPr>
        <w:t>другие работы, запланированные на 2017 год в соответствии с утвержденными в уст</w:t>
      </w:r>
      <w:proofErr w:type="gramStart"/>
      <w:r w:rsidR="00F83059" w:rsidRPr="006E3214">
        <w:rPr>
          <w:color w:val="000000"/>
        </w:rPr>
        <w:t>.</w:t>
      </w:r>
      <w:proofErr w:type="gramEnd"/>
      <w:r w:rsidR="00F83059" w:rsidRPr="006E3214">
        <w:rPr>
          <w:color w:val="000000"/>
        </w:rPr>
        <w:t xml:space="preserve"> </w:t>
      </w:r>
      <w:proofErr w:type="gramStart"/>
      <w:r w:rsidR="00F83059" w:rsidRPr="006E3214">
        <w:rPr>
          <w:color w:val="000000"/>
        </w:rPr>
        <w:t>п</w:t>
      </w:r>
      <w:proofErr w:type="gramEnd"/>
      <w:r w:rsidR="00F83059" w:rsidRPr="006E3214">
        <w:rPr>
          <w:color w:val="000000"/>
        </w:rPr>
        <w:t>орядке планами, выполнены в срок. Претензий от государственных контролирующих органов не поступали.</w:t>
      </w:r>
    </w:p>
    <w:p w:rsidR="001377C5" w:rsidRDefault="001377C5" w:rsidP="001377C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13CFE" w:rsidRPr="00A13CFE" w:rsidRDefault="00A13CFE" w:rsidP="001377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4.  </w:t>
      </w:r>
      <w:r w:rsidRPr="00A13CFE">
        <w:rPr>
          <w:rFonts w:ascii="Times New Roman" w:eastAsia="Calibri" w:hAnsi="Times New Roman" w:cs="Times New Roman"/>
          <w:b/>
          <w:sz w:val="26"/>
          <w:szCs w:val="26"/>
        </w:rPr>
        <w:t>Список в</w:t>
      </w:r>
      <w:r w:rsidR="004C1054">
        <w:rPr>
          <w:rFonts w:ascii="Times New Roman" w:eastAsia="Calibri" w:hAnsi="Times New Roman" w:cs="Times New Roman"/>
          <w:b/>
          <w:sz w:val="26"/>
          <w:szCs w:val="26"/>
        </w:rPr>
        <w:t>ыполненных  работ по ОМА за 2017</w:t>
      </w:r>
      <w:r w:rsidRPr="00A13CFE">
        <w:rPr>
          <w:rFonts w:ascii="Times New Roman" w:eastAsia="Calibri" w:hAnsi="Times New Roman" w:cs="Times New Roman"/>
          <w:b/>
          <w:sz w:val="26"/>
          <w:szCs w:val="26"/>
        </w:rPr>
        <w:t xml:space="preserve"> г.</w:t>
      </w:r>
    </w:p>
    <w:p w:rsidR="004C1054" w:rsidRDefault="004C1054" w:rsidP="00A13CF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Изготовление оборудования для  организации второго рабочего места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дроб</w:t>
      </w:r>
      <w:r w:rsidR="006C5435">
        <w:rPr>
          <w:rFonts w:ascii="Times New Roman" w:eastAsia="Calibri" w:hAnsi="Times New Roman" w:cs="Times New Roman"/>
          <w:sz w:val="26"/>
          <w:szCs w:val="26"/>
        </w:rPr>
        <w:t>е</w:t>
      </w:r>
      <w:r w:rsidR="00812E70">
        <w:rPr>
          <w:rFonts w:ascii="Times New Roman" w:eastAsia="Calibri" w:hAnsi="Times New Roman" w:cs="Times New Roman"/>
          <w:sz w:val="26"/>
          <w:szCs w:val="26"/>
        </w:rPr>
        <w:t>струйки</w:t>
      </w:r>
      <w:proofErr w:type="spellEnd"/>
      <w:r w:rsidR="00812E70">
        <w:rPr>
          <w:rFonts w:ascii="Times New Roman" w:eastAsia="Calibri" w:hAnsi="Times New Roman" w:cs="Times New Roman"/>
          <w:sz w:val="26"/>
          <w:szCs w:val="26"/>
        </w:rPr>
        <w:t xml:space="preserve"> и обрезини</w:t>
      </w:r>
      <w:r>
        <w:rPr>
          <w:rFonts w:ascii="Times New Roman" w:eastAsia="Calibri" w:hAnsi="Times New Roman" w:cs="Times New Roman"/>
          <w:sz w:val="26"/>
          <w:szCs w:val="26"/>
        </w:rPr>
        <w:t>вания  обоймы винтового насоса Н1ВС:</w:t>
      </w:r>
    </w:p>
    <w:p w:rsidR="004C1054" w:rsidRDefault="004C1054" w:rsidP="004C1054">
      <w:pPr>
        <w:ind w:left="360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камера для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дробеструйки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4C1054" w:rsidRDefault="004C1054" w:rsidP="004C1054">
      <w:pPr>
        <w:ind w:left="360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аппарат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дробеструйки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4C1054" w:rsidRDefault="004C1054" w:rsidP="004C1054">
      <w:pPr>
        <w:ind w:left="360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-устройство для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дробеструйки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4C1054" w:rsidRDefault="004C1054" w:rsidP="004C1054">
      <w:pPr>
        <w:ind w:left="360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камера для обрезинивания обоймы.</w:t>
      </w:r>
    </w:p>
    <w:p w:rsidR="004C1054" w:rsidRDefault="004C1054" w:rsidP="00A13CF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Механизация сборки винтового насоса Н1ВС:</w:t>
      </w:r>
    </w:p>
    <w:p w:rsidR="004C1054" w:rsidRDefault="004C1054" w:rsidP="004C1054">
      <w:pPr>
        <w:ind w:left="426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механизм сборки винт-обойма</w:t>
      </w:r>
      <w:r w:rsidR="000652C8">
        <w:rPr>
          <w:rFonts w:ascii="Times New Roman" w:eastAsia="Calibri" w:hAnsi="Times New Roman" w:cs="Times New Roman"/>
          <w:sz w:val="26"/>
          <w:szCs w:val="26"/>
        </w:rPr>
        <w:t>;</w:t>
      </w:r>
    </w:p>
    <w:p w:rsidR="004C1054" w:rsidRDefault="004C1054" w:rsidP="004C1054">
      <w:pPr>
        <w:ind w:left="426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="000652C8" w:rsidRPr="000652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25BB3">
        <w:rPr>
          <w:rFonts w:ascii="Times New Roman" w:eastAsia="Calibri" w:hAnsi="Times New Roman" w:cs="Times New Roman"/>
          <w:sz w:val="26"/>
          <w:szCs w:val="26"/>
        </w:rPr>
        <w:t>механизм сборки диафр</w:t>
      </w:r>
      <w:r w:rsidR="00812E70">
        <w:rPr>
          <w:rFonts w:ascii="Times New Roman" w:eastAsia="Calibri" w:hAnsi="Times New Roman" w:cs="Times New Roman"/>
          <w:sz w:val="26"/>
          <w:szCs w:val="26"/>
        </w:rPr>
        <w:t>агм</w:t>
      </w:r>
      <w:r w:rsidR="000652C8">
        <w:rPr>
          <w:rFonts w:ascii="Times New Roman" w:eastAsia="Calibri" w:hAnsi="Times New Roman" w:cs="Times New Roman"/>
          <w:sz w:val="26"/>
          <w:szCs w:val="26"/>
        </w:rPr>
        <w:t>ы в корпус опорного узла;</w:t>
      </w:r>
    </w:p>
    <w:p w:rsidR="000652C8" w:rsidRDefault="000652C8" w:rsidP="004C1054">
      <w:pPr>
        <w:ind w:left="426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захват для транспортировки насоса Н1ВС.</w:t>
      </w:r>
    </w:p>
    <w:p w:rsidR="004C1054" w:rsidRDefault="00812E70" w:rsidP="00A13CF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Пневм</w:t>
      </w:r>
      <w:r w:rsidR="000652C8">
        <w:rPr>
          <w:rFonts w:ascii="Times New Roman" w:eastAsia="Calibri" w:hAnsi="Times New Roman" w:cs="Times New Roman"/>
          <w:sz w:val="26"/>
          <w:szCs w:val="26"/>
        </w:rPr>
        <w:t>озажим</w:t>
      </w:r>
      <w:proofErr w:type="spellEnd"/>
      <w:r w:rsidR="000652C8">
        <w:rPr>
          <w:rFonts w:ascii="Times New Roman" w:eastAsia="Calibri" w:hAnsi="Times New Roman" w:cs="Times New Roman"/>
          <w:sz w:val="26"/>
          <w:szCs w:val="26"/>
        </w:rPr>
        <w:t xml:space="preserve"> дл</w:t>
      </w:r>
      <w:r>
        <w:rPr>
          <w:rFonts w:ascii="Times New Roman" w:eastAsia="Calibri" w:hAnsi="Times New Roman" w:cs="Times New Roman"/>
          <w:sz w:val="26"/>
          <w:szCs w:val="26"/>
        </w:rPr>
        <w:t xml:space="preserve">я испытания  задвижек с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обрезини</w:t>
      </w:r>
      <w:r w:rsidR="000652C8">
        <w:rPr>
          <w:rFonts w:ascii="Times New Roman" w:eastAsia="Calibri" w:hAnsi="Times New Roman" w:cs="Times New Roman"/>
          <w:sz w:val="26"/>
          <w:szCs w:val="26"/>
        </w:rPr>
        <w:t>ванным</w:t>
      </w:r>
      <w:proofErr w:type="spellEnd"/>
      <w:r w:rsidR="000652C8">
        <w:rPr>
          <w:rFonts w:ascii="Times New Roman" w:eastAsia="Calibri" w:hAnsi="Times New Roman" w:cs="Times New Roman"/>
          <w:sz w:val="26"/>
          <w:szCs w:val="26"/>
        </w:rPr>
        <w:t xml:space="preserve"> клином </w:t>
      </w:r>
      <w:proofErr w:type="spellStart"/>
      <w:r w:rsidR="000652C8">
        <w:rPr>
          <w:rFonts w:ascii="Times New Roman" w:eastAsia="Calibri" w:hAnsi="Times New Roman" w:cs="Times New Roman"/>
          <w:sz w:val="26"/>
          <w:szCs w:val="26"/>
        </w:rPr>
        <w:t>Ду</w:t>
      </w:r>
      <w:proofErr w:type="spellEnd"/>
      <w:r w:rsidR="000652C8">
        <w:rPr>
          <w:rFonts w:ascii="Times New Roman" w:eastAsia="Calibri" w:hAnsi="Times New Roman" w:cs="Times New Roman"/>
          <w:sz w:val="26"/>
          <w:szCs w:val="26"/>
        </w:rPr>
        <w:t xml:space="preserve"> 50,80,100.</w:t>
      </w:r>
    </w:p>
    <w:p w:rsidR="000652C8" w:rsidRDefault="000652C8" w:rsidP="00A13CF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Услуги цехам и отделам на сумму 1 809 221,89р.</w:t>
      </w:r>
    </w:p>
    <w:p w:rsidR="00A13CFE" w:rsidRPr="00A13CFE" w:rsidRDefault="00A13CFE" w:rsidP="00A13CFE">
      <w:pPr>
        <w:rPr>
          <w:rFonts w:ascii="Times New Roman" w:eastAsia="Calibri" w:hAnsi="Times New Roman" w:cs="Times New Roman"/>
          <w:sz w:val="26"/>
          <w:szCs w:val="26"/>
        </w:rPr>
      </w:pPr>
    </w:p>
    <w:p w:rsidR="00F4437E" w:rsidRPr="008E4307" w:rsidRDefault="00A13CFE" w:rsidP="008E4307">
      <w:pPr>
        <w:tabs>
          <w:tab w:val="left" w:pos="3119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A13CFE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                                                         </w:t>
      </w:r>
      <w:r w:rsidR="008E430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Качество</w:t>
      </w:r>
    </w:p>
    <w:p w:rsidR="00F4437E" w:rsidRPr="00F4437E" w:rsidRDefault="00F4437E" w:rsidP="00F4437E">
      <w:pPr>
        <w:spacing w:after="0" w:line="240" w:lineRule="auto"/>
        <w:ind w:left="-540" w:right="-5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2017 году коллектив  АО «Завод им. Гаджиева» обеспечил качество выпускаемой продукции в соответствии с требованиями технической, нормативной документации и выполнил условия контрактов (договоров) и государственных заказов. Качество выпускаемых изделий обеспечивалось на всех  этапах производства.</w:t>
      </w:r>
    </w:p>
    <w:p w:rsidR="00F4437E" w:rsidRPr="00F4437E" w:rsidRDefault="00F4437E" w:rsidP="00F4437E">
      <w:pPr>
        <w:spacing w:after="0" w:line="240" w:lineRule="auto"/>
        <w:ind w:left="-540" w:right="-5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37E" w:rsidRPr="00F4437E" w:rsidRDefault="00F4437E" w:rsidP="00F4437E">
      <w:pPr>
        <w:spacing w:after="0" w:line="240" w:lineRule="auto"/>
        <w:ind w:left="-540" w:right="-5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Каждая партия закупаемой продукции проверена на соответствие нормативной документации   на поставку и условиям  контракта (договора), государственного заказа. </w:t>
      </w:r>
      <w:proofErr w:type="gramStart"/>
      <w:r w:rsidRPr="00F443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Обеспечены учет, хранение и выдача в производство закупаемой продукции в соответствии с установленными требованиями.</w:t>
      </w:r>
      <w:proofErr w:type="gramEnd"/>
    </w:p>
    <w:p w:rsidR="00F4437E" w:rsidRPr="00F4437E" w:rsidRDefault="00F4437E" w:rsidP="00F4437E">
      <w:pPr>
        <w:spacing w:after="0" w:line="240" w:lineRule="auto"/>
        <w:ind w:left="-540" w:right="-5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37E" w:rsidRPr="00F4437E" w:rsidRDefault="00F4437E" w:rsidP="00DB2C34">
      <w:pPr>
        <w:spacing w:after="0" w:line="240" w:lineRule="auto"/>
        <w:ind w:left="-540" w:right="-5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Соответствие изготавливаемой продукции конструкторской, технологической и нормативной документации </w:t>
      </w:r>
      <w:proofErr w:type="gramStart"/>
      <w:r w:rsidRPr="00F443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контролировалась</w:t>
      </w:r>
      <w:proofErr w:type="gramEnd"/>
      <w:r w:rsidRPr="00F44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обеспечивалось на каждой операции процессов запуска в производство, изготовления, сборки, испытания, консервации, покраски, комплектации, упаковки и отгрузки.</w:t>
      </w:r>
    </w:p>
    <w:p w:rsidR="00F4437E" w:rsidRPr="00F4437E" w:rsidRDefault="00F4437E" w:rsidP="00F4437E">
      <w:pPr>
        <w:spacing w:after="0" w:line="240" w:lineRule="auto"/>
        <w:ind w:left="-540" w:right="-5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Показатели качества за 2017 год приведены в таблице (прилагается).</w:t>
      </w:r>
    </w:p>
    <w:p w:rsidR="00F4437E" w:rsidRPr="00F4437E" w:rsidRDefault="00F4437E" w:rsidP="00F4437E">
      <w:pPr>
        <w:spacing w:after="0" w:line="240" w:lineRule="auto"/>
        <w:ind w:left="-540" w:right="-5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37E" w:rsidRPr="00F4437E" w:rsidRDefault="00F4437E" w:rsidP="00F4437E">
      <w:pPr>
        <w:spacing w:after="0" w:line="240" w:lineRule="auto"/>
        <w:ind w:left="-540" w:right="-545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27 – 28 октября 2017 года ОС СМК «</w:t>
      </w:r>
      <w:proofErr w:type="spellStart"/>
      <w:r w:rsidRPr="00F443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Союзсерт</w:t>
      </w:r>
      <w:proofErr w:type="spellEnd"/>
      <w:r w:rsidRPr="00F4437E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проводил внешний аудит системы менеджмента качества  АО «Завод им. Гаджиева».</w:t>
      </w:r>
    </w:p>
    <w:p w:rsidR="00F4437E" w:rsidRPr="00F4437E" w:rsidRDefault="00F4437E" w:rsidP="00F4437E">
      <w:pPr>
        <w:spacing w:after="0" w:line="240" w:lineRule="auto"/>
        <w:ind w:left="-540" w:right="-545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37E" w:rsidRPr="00F4437E" w:rsidRDefault="00F4437E" w:rsidP="00F4437E">
      <w:pPr>
        <w:spacing w:after="0" w:line="240" w:lineRule="auto"/>
        <w:ind w:left="-540" w:right="-5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декабре 2017 года после проведения значительных работ ОС СМК «</w:t>
      </w:r>
      <w:proofErr w:type="spellStart"/>
      <w:r w:rsidRPr="00F443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Союзсерт</w:t>
      </w:r>
      <w:proofErr w:type="spellEnd"/>
      <w:r w:rsidRPr="00F44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F443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ресертифици-ровал</w:t>
      </w:r>
      <w:proofErr w:type="spellEnd"/>
      <w:r w:rsidRPr="00F44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менеджмента качества  АО «Завод им. Гаджиева» в системе «</w:t>
      </w:r>
      <w:proofErr w:type="spellStart"/>
      <w:r w:rsidRPr="00F443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Оборонсертифика</w:t>
      </w:r>
      <w:proofErr w:type="spellEnd"/>
      <w:r w:rsidRPr="00F4437E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выдал:</w:t>
      </w:r>
    </w:p>
    <w:p w:rsidR="00F4437E" w:rsidRPr="00F4437E" w:rsidRDefault="00F4437E" w:rsidP="00F4437E">
      <w:pPr>
        <w:spacing w:after="0" w:line="240" w:lineRule="auto"/>
        <w:ind w:left="-540" w:right="-5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-сертификат соответствия СМК требованиям ГОСТ </w:t>
      </w:r>
      <w:r w:rsidRPr="00F443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ISO</w:t>
      </w:r>
      <w:r w:rsidRPr="00F44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9001-2011, стандартов СРПП ВТ, включая ГОСТ РВ 0015-002-2012  применительно к проектированию, разработке, производству, реализации, шефмонтажу, ремонту, авторскому надзору, обслуживанию продукции ВВТ кодов ЕКПС (сертификат соответствия № 6300.312505/</w:t>
      </w:r>
      <w:r w:rsidRPr="00F443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F44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15.12.2017);</w:t>
      </w:r>
    </w:p>
    <w:p w:rsidR="00F4437E" w:rsidRPr="00F4437E" w:rsidRDefault="00F4437E" w:rsidP="00F4437E">
      <w:pPr>
        <w:spacing w:after="0" w:line="240" w:lineRule="auto"/>
        <w:ind w:left="-540"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сертификат соответствия СМК требованиям ГОСТ </w:t>
      </w:r>
      <w:r w:rsidRPr="00F443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ISO</w:t>
      </w:r>
      <w:r w:rsidRPr="00F44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9001-2011 применительно к проектированию, разработке, производству, реализации, шефмонтажу, ремонту, авторскому надзору, обслуживанию продукции кодов ОКПД</w:t>
      </w:r>
      <w:proofErr w:type="gramStart"/>
      <w:r w:rsidRPr="00F4437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F44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(сертификат соответствия № 00703/</w:t>
      </w:r>
      <w:r w:rsidRPr="00F443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F44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15.12.2017).</w:t>
      </w:r>
    </w:p>
    <w:p w:rsidR="00F4437E" w:rsidRPr="00F4437E" w:rsidRDefault="00F4437E" w:rsidP="00F4437E">
      <w:pPr>
        <w:spacing w:after="0" w:line="240" w:lineRule="auto"/>
        <w:ind w:left="-540"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37E" w:rsidRPr="00F4437E" w:rsidRDefault="00F4437E" w:rsidP="009D2F76">
      <w:pPr>
        <w:spacing w:after="0" w:line="240" w:lineRule="auto"/>
        <w:ind w:left="-540"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Запретов государственных контрольных органов </w:t>
      </w:r>
      <w:r w:rsidR="009D2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продукции </w:t>
      </w:r>
      <w:proofErr w:type="gramStart"/>
      <w:r w:rsidR="009D2F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было</w:t>
      </w:r>
      <w:r w:rsidRPr="00F44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Большое внимание уделялось</w:t>
      </w:r>
      <w:proofErr w:type="gramEnd"/>
      <w:r w:rsidRPr="00F44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претензионной работе. За счет своевременных, технически обоснованно применяемых мер, принятых претензий в 2017 год нет.</w:t>
      </w:r>
    </w:p>
    <w:p w:rsidR="00F4437E" w:rsidRPr="00F4437E" w:rsidRDefault="00F4437E" w:rsidP="00F4437E">
      <w:pPr>
        <w:spacing w:after="0" w:line="240" w:lineRule="auto"/>
        <w:ind w:left="-540"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37E" w:rsidRPr="00F4437E" w:rsidRDefault="00F4437E" w:rsidP="00F4437E">
      <w:pPr>
        <w:spacing w:after="0" w:line="240" w:lineRule="auto"/>
        <w:ind w:left="-540"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Недостатки:</w:t>
      </w:r>
    </w:p>
    <w:p w:rsidR="00F4437E" w:rsidRPr="00F4437E" w:rsidRDefault="00F4437E" w:rsidP="00F4437E">
      <w:pPr>
        <w:spacing w:after="0" w:line="240" w:lineRule="auto"/>
        <w:ind w:left="-540"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Недостаточный уровень подготовки производства, что приводит к </w:t>
      </w:r>
      <w:proofErr w:type="gramStart"/>
      <w:r w:rsidRPr="00F4437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браку деталей</w:t>
      </w:r>
      <w:proofErr w:type="gramEnd"/>
      <w:r w:rsidRPr="00F44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освоении новых изделий;</w:t>
      </w:r>
    </w:p>
    <w:p w:rsidR="00F4437E" w:rsidRPr="00F4437E" w:rsidRDefault="00F4437E" w:rsidP="00F4437E">
      <w:pPr>
        <w:spacing w:after="0" w:line="240" w:lineRule="auto"/>
        <w:ind w:left="-540"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Изношено технологическое оборудование;</w:t>
      </w:r>
    </w:p>
    <w:p w:rsidR="00F4437E" w:rsidRPr="00F4437E" w:rsidRDefault="00F4437E" w:rsidP="00F4437E">
      <w:pPr>
        <w:spacing w:after="0" w:line="240" w:lineRule="auto"/>
        <w:ind w:left="-540"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обеспечено качество литья</w:t>
      </w:r>
    </w:p>
    <w:p w:rsidR="00F4437E" w:rsidRPr="00F4437E" w:rsidRDefault="00F4437E" w:rsidP="00F4437E">
      <w:pPr>
        <w:spacing w:after="0" w:line="240" w:lineRule="auto"/>
        <w:ind w:left="-540"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37E" w:rsidRPr="00F4437E" w:rsidRDefault="00F4437E" w:rsidP="00F4437E">
      <w:pPr>
        <w:spacing w:after="0" w:line="240" w:lineRule="auto"/>
        <w:ind w:left="-540"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Основные задачи по обеспечению качества выпускаемой продукции в 2018 году:</w:t>
      </w:r>
    </w:p>
    <w:p w:rsidR="00F4437E" w:rsidRPr="00F4437E" w:rsidRDefault="00F4437E" w:rsidP="00F4437E">
      <w:pPr>
        <w:spacing w:after="0" w:line="240" w:lineRule="auto"/>
        <w:ind w:left="-540"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обеспечить проведение внутренних аудитов СМК;</w:t>
      </w:r>
    </w:p>
    <w:p w:rsidR="00F4437E" w:rsidRPr="00F4437E" w:rsidRDefault="00F4437E" w:rsidP="00F4437E">
      <w:pPr>
        <w:spacing w:after="0" w:line="240" w:lineRule="auto"/>
        <w:ind w:left="-540"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обеспечить постоянный контроль технологической дисциплины, проверку оборудования на технологическую точность;</w:t>
      </w:r>
    </w:p>
    <w:p w:rsidR="00F4437E" w:rsidRPr="00F4437E" w:rsidRDefault="00F4437E" w:rsidP="00F4437E">
      <w:pPr>
        <w:spacing w:after="0" w:line="240" w:lineRule="auto"/>
        <w:ind w:left="-540"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обеспечить чистоту и культуру производства на рабочих местах; активизировать работу цеховых комиссий по чистоте и культуре производства;</w:t>
      </w:r>
    </w:p>
    <w:p w:rsidR="00F4437E" w:rsidRPr="00F4437E" w:rsidRDefault="00F4437E" w:rsidP="00F4437E">
      <w:pPr>
        <w:spacing w:after="0" w:line="240" w:lineRule="auto"/>
        <w:ind w:left="-540"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-коллективу предприятия обеспечить выполнение требований технической и нормативной документации, ГОСТ РВ 0015-002-2012, ГОСТ  </w:t>
      </w:r>
      <w:r w:rsidRPr="00F443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ISO</w:t>
      </w:r>
      <w:r w:rsidRPr="00F44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9001-2011, СТП ЛШТИ 212-2013, договоров (контрактов) и государственных заказов.</w:t>
      </w:r>
    </w:p>
    <w:p w:rsidR="00F4437E" w:rsidRPr="00F4437E" w:rsidRDefault="00F4437E" w:rsidP="000652C8">
      <w:pPr>
        <w:spacing w:after="0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CFE" w:rsidRDefault="008E4307" w:rsidP="008E4307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 КАЧЕСТВА  ПРОДУКЦИИ</w:t>
      </w:r>
    </w:p>
    <w:p w:rsidR="008E4307" w:rsidRPr="008E4307" w:rsidRDefault="008E4307" w:rsidP="008E4307">
      <w:pPr>
        <w:spacing w:after="0" w:line="240" w:lineRule="auto"/>
        <w:ind w:right="-5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4484"/>
        <w:gridCol w:w="850"/>
        <w:gridCol w:w="1701"/>
        <w:gridCol w:w="1701"/>
      </w:tblGrid>
      <w:tr w:rsidR="00A13CFE" w:rsidRPr="00A13CFE" w:rsidTr="00A13CF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A13CFE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1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1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A13CFE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A13CFE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975BBE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  <w:r w:rsidR="00A13CFE" w:rsidRPr="00A1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8E4307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  <w:r w:rsidR="00A13CFE" w:rsidRPr="00A1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A13CFE" w:rsidRPr="00A13CFE" w:rsidTr="00A13CF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A13CFE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E" w:rsidRPr="00A13CFE" w:rsidRDefault="00A13CFE" w:rsidP="00A1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потери от брака</w:t>
            </w:r>
          </w:p>
          <w:p w:rsidR="00A13CFE" w:rsidRPr="00A13CFE" w:rsidRDefault="00A13CFE" w:rsidP="00A1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A13CFE" w:rsidRPr="00A13CFE" w:rsidRDefault="00A13CFE" w:rsidP="00A1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литейному производству</w:t>
            </w:r>
          </w:p>
          <w:p w:rsidR="00A13CFE" w:rsidRPr="00A13CFE" w:rsidRDefault="00A13CFE" w:rsidP="00A1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3CFE" w:rsidRDefault="00A13CFE" w:rsidP="00A1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 кузнечному цеху</w:t>
            </w:r>
          </w:p>
          <w:p w:rsidR="001377C5" w:rsidRDefault="001377C5" w:rsidP="00A1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5BBE" w:rsidRDefault="001377C5" w:rsidP="00A1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цеху  № 2</w:t>
            </w:r>
          </w:p>
          <w:p w:rsidR="00975BBE" w:rsidRDefault="00975BBE" w:rsidP="00A1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77C5" w:rsidRPr="00A13CFE" w:rsidRDefault="00975BBE" w:rsidP="00A1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цеху  № 18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E" w:rsidRPr="00A13CFE" w:rsidRDefault="00A13CFE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  <w:p w:rsidR="00A13CFE" w:rsidRPr="00A13CFE" w:rsidRDefault="00A13CFE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3CFE" w:rsidRPr="00A13CFE" w:rsidRDefault="00A13CFE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  <w:p w:rsidR="00A13CFE" w:rsidRPr="00A13CFE" w:rsidRDefault="00A13CFE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77C5" w:rsidRDefault="001377C5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  <w:p w:rsidR="001377C5" w:rsidRDefault="001377C5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3CFE" w:rsidRDefault="00A13CFE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  <w:p w:rsidR="00975BBE" w:rsidRDefault="00975BBE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5BBE" w:rsidRPr="00A13CFE" w:rsidRDefault="00975BBE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E" w:rsidRPr="00A13CFE" w:rsidRDefault="00A13CFE" w:rsidP="00975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975BBE" w:rsidRPr="00A1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1 645 451</w:t>
            </w:r>
          </w:p>
          <w:p w:rsidR="00975BBE" w:rsidRPr="00A13CFE" w:rsidRDefault="00975BBE" w:rsidP="00975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5BBE" w:rsidRPr="00A13CFE" w:rsidRDefault="00975BBE" w:rsidP="00975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8E4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A1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1 602 277</w:t>
            </w:r>
          </w:p>
          <w:p w:rsidR="00975BBE" w:rsidRPr="00A13CFE" w:rsidRDefault="00975BBE" w:rsidP="00975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3CFE" w:rsidRPr="00A13CF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40172</w:t>
            </w:r>
          </w:p>
          <w:p w:rsidR="00A13CFE" w:rsidRPr="00A13CFE" w:rsidRDefault="00A13CFE" w:rsidP="00A1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3CFE" w:rsidRDefault="00A13CFE" w:rsidP="00A1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975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-</w:t>
            </w:r>
          </w:p>
          <w:p w:rsidR="008E4307" w:rsidRDefault="008E4307" w:rsidP="00A1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4307" w:rsidRPr="00A13CFE" w:rsidRDefault="008E4307" w:rsidP="00A1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E" w:rsidRPr="008E4307" w:rsidRDefault="008E4307" w:rsidP="00975BB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975BBE" w:rsidRPr="008E4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2 247 783</w:t>
            </w:r>
          </w:p>
          <w:p w:rsidR="00A13CFE" w:rsidRPr="008E4307" w:rsidRDefault="00A13CFE" w:rsidP="00A1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5BBE" w:rsidRPr="008E4307" w:rsidRDefault="008E4307" w:rsidP="00975BB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975BBE" w:rsidRPr="008E4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2 181 098</w:t>
            </w:r>
          </w:p>
          <w:p w:rsidR="00975BBE" w:rsidRPr="008E4307" w:rsidRDefault="00975BBE" w:rsidP="00A1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5BBE" w:rsidRPr="008E4307" w:rsidRDefault="008E4307" w:rsidP="00A1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975BBE" w:rsidRPr="008E4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40 148</w:t>
            </w:r>
          </w:p>
          <w:p w:rsidR="00975BBE" w:rsidRPr="008E4307" w:rsidRDefault="00975BBE" w:rsidP="00A1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5BBE" w:rsidRPr="008E4307" w:rsidRDefault="008E4307" w:rsidP="00975BB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975BBE" w:rsidRPr="008E4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23 837</w:t>
            </w:r>
          </w:p>
          <w:p w:rsidR="00975BBE" w:rsidRPr="008E4307" w:rsidRDefault="00975BBE" w:rsidP="00A1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5BBE" w:rsidRPr="008E4307" w:rsidRDefault="008E4307" w:rsidP="00A1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975BBE" w:rsidRPr="008E4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</w:t>
            </w:r>
          </w:p>
        </w:tc>
      </w:tr>
      <w:tr w:rsidR="00A13CFE" w:rsidRPr="00A13CFE" w:rsidTr="00A13CF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A13CFE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A13CFE" w:rsidP="00A1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потерь от брака к себестоимости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A13CFE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8E4307" w:rsidP="008E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0,34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8E4307" w:rsidRDefault="00812E70" w:rsidP="00A13CFE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0,48</w:t>
            </w:r>
          </w:p>
        </w:tc>
      </w:tr>
      <w:tr w:rsidR="00A13CFE" w:rsidRPr="00A13CFE" w:rsidTr="00A13CF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A13CFE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A13CFE" w:rsidP="00A1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потерь от брака к выпускаемой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E" w:rsidRPr="00A13CFE" w:rsidRDefault="00A13CFE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3CFE" w:rsidRPr="00A13CFE" w:rsidRDefault="00A13CFE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E" w:rsidRPr="00A13CFE" w:rsidRDefault="00A13CFE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3CFE" w:rsidRPr="00A13CFE" w:rsidRDefault="008E4307" w:rsidP="008E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0,31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E" w:rsidRPr="00A13CFE" w:rsidRDefault="00A13CFE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3CFE" w:rsidRPr="00A13CFE" w:rsidRDefault="008E4307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A13CFE" w:rsidRPr="00A13CFE" w:rsidTr="00A13CF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A13CFE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A13CFE" w:rsidP="00A1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принятых претензий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A13CFE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A13CFE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8E4307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13CFE" w:rsidRPr="00A13CFE" w:rsidTr="00A13CF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A13CFE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A13CFE" w:rsidP="00A1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карт разрешений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A13CFE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8E4307" w:rsidP="008E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="00A13CFE" w:rsidRPr="00A1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8E4307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</w:tr>
      <w:tr w:rsidR="00A13CFE" w:rsidRPr="00A13CFE" w:rsidTr="00A13CF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A13CFE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A13CFE" w:rsidP="00A1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Удержание с виновников за некачественную продукцию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A13CFE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8E4307" w:rsidP="008E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F44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7 909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07" w:rsidRPr="00F4437E" w:rsidRDefault="008E4307" w:rsidP="008E4307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F44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87 191</w:t>
            </w:r>
          </w:p>
          <w:p w:rsidR="00A13CFE" w:rsidRPr="00A13CFE" w:rsidRDefault="00A13CFE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2F76" w:rsidRDefault="009D2F76" w:rsidP="00363BA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13CFE" w:rsidRPr="00A13CFE" w:rsidRDefault="00A13CFE" w:rsidP="00363BA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13CF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Отдел информационных технологий</w:t>
      </w:r>
    </w:p>
    <w:p w:rsidR="00F83059" w:rsidRPr="00EB76B3" w:rsidRDefault="00EB76B3" w:rsidP="00EB76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b/>
        </w:rPr>
        <w:t xml:space="preserve">             </w:t>
      </w:r>
    </w:p>
    <w:p w:rsidR="00F83059" w:rsidRPr="006E3214" w:rsidRDefault="00F83059" w:rsidP="00F83059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214">
        <w:rPr>
          <w:rFonts w:ascii="Times New Roman" w:eastAsia="Calibri" w:hAnsi="Times New Roman" w:cs="Times New Roman"/>
          <w:sz w:val="24"/>
          <w:szCs w:val="24"/>
        </w:rPr>
        <w:t>В 2017г. обновлен парк компьютерной и оргтехники на заводе, модернизированы компьютеры.</w:t>
      </w:r>
    </w:p>
    <w:p w:rsidR="00F83059" w:rsidRPr="006E3214" w:rsidRDefault="00F83059" w:rsidP="00F83059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214">
        <w:rPr>
          <w:rFonts w:ascii="Times New Roman" w:eastAsia="Calibri" w:hAnsi="Times New Roman" w:cs="Times New Roman"/>
          <w:sz w:val="24"/>
          <w:szCs w:val="24"/>
        </w:rPr>
        <w:t xml:space="preserve"> Подключены к локальной заводской сети с выходом в интернет, с использованием современных  средств связи  – отдел главного метролога, БИХ</w:t>
      </w:r>
      <w:proofErr w:type="gramStart"/>
      <w:r w:rsidRPr="006E3214">
        <w:rPr>
          <w:rFonts w:ascii="Times New Roman" w:eastAsia="Calibri" w:hAnsi="Times New Roman" w:cs="Times New Roman"/>
          <w:sz w:val="24"/>
          <w:szCs w:val="24"/>
        </w:rPr>
        <w:t>,Ц</w:t>
      </w:r>
      <w:proofErr w:type="gramEnd"/>
      <w:r w:rsidRPr="006E3214">
        <w:rPr>
          <w:rFonts w:ascii="Times New Roman" w:eastAsia="Calibri" w:hAnsi="Times New Roman" w:cs="Times New Roman"/>
          <w:sz w:val="24"/>
          <w:szCs w:val="24"/>
        </w:rPr>
        <w:t>ЗЛ,ЧПУ.</w:t>
      </w:r>
    </w:p>
    <w:p w:rsidR="00F83059" w:rsidRPr="006E3214" w:rsidRDefault="00F83059" w:rsidP="00F83059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214">
        <w:rPr>
          <w:rFonts w:ascii="Times New Roman" w:eastAsia="Calibri" w:hAnsi="Times New Roman" w:cs="Times New Roman"/>
          <w:sz w:val="24"/>
          <w:szCs w:val="24"/>
        </w:rPr>
        <w:t xml:space="preserve">Осуществляется переход на альтернативное программное обеспечение </w:t>
      </w:r>
      <w:r w:rsidRPr="006E3214">
        <w:rPr>
          <w:rFonts w:ascii="Times New Roman" w:eastAsia="Calibri" w:hAnsi="Times New Roman" w:cs="Times New Roman"/>
          <w:sz w:val="24"/>
          <w:szCs w:val="24"/>
          <w:lang w:val="en-US"/>
        </w:rPr>
        <w:t>WPS</w:t>
      </w:r>
      <w:r w:rsidRPr="006E32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3214">
        <w:rPr>
          <w:rFonts w:ascii="Times New Roman" w:eastAsia="Calibri" w:hAnsi="Times New Roman" w:cs="Times New Roman"/>
          <w:sz w:val="24"/>
          <w:szCs w:val="24"/>
          <w:lang w:val="en-US"/>
        </w:rPr>
        <w:t>Office</w:t>
      </w:r>
      <w:r w:rsidRPr="006E3214">
        <w:rPr>
          <w:rFonts w:ascii="Times New Roman" w:eastAsia="Calibri" w:hAnsi="Times New Roman" w:cs="Times New Roman"/>
          <w:sz w:val="24"/>
          <w:szCs w:val="24"/>
        </w:rPr>
        <w:t xml:space="preserve">  и </w:t>
      </w:r>
      <w:proofErr w:type="spellStart"/>
      <w:r w:rsidRPr="006E3214">
        <w:rPr>
          <w:rFonts w:ascii="Times New Roman" w:eastAsia="Calibri" w:hAnsi="Times New Roman" w:cs="Times New Roman"/>
          <w:sz w:val="24"/>
          <w:szCs w:val="24"/>
          <w:lang w:val="en-US"/>
        </w:rPr>
        <w:t>Libre</w:t>
      </w:r>
      <w:proofErr w:type="spellEnd"/>
      <w:r w:rsidRPr="006E32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3214">
        <w:rPr>
          <w:rFonts w:ascii="Times New Roman" w:eastAsia="Calibri" w:hAnsi="Times New Roman" w:cs="Times New Roman"/>
          <w:sz w:val="24"/>
          <w:szCs w:val="24"/>
          <w:lang w:val="en-US"/>
        </w:rPr>
        <w:t>Office</w:t>
      </w:r>
      <w:r w:rsidRPr="006E3214">
        <w:rPr>
          <w:rFonts w:ascii="Times New Roman" w:eastAsia="Calibri" w:hAnsi="Times New Roman" w:cs="Times New Roman"/>
          <w:sz w:val="24"/>
          <w:szCs w:val="24"/>
        </w:rPr>
        <w:t xml:space="preserve"> взамен </w:t>
      </w:r>
      <w:proofErr w:type="gramStart"/>
      <w:r w:rsidRPr="006E3214">
        <w:rPr>
          <w:rFonts w:ascii="Times New Roman" w:eastAsia="Calibri" w:hAnsi="Times New Roman" w:cs="Times New Roman"/>
          <w:sz w:val="24"/>
          <w:szCs w:val="24"/>
        </w:rPr>
        <w:t>платной</w:t>
      </w:r>
      <w:proofErr w:type="gramEnd"/>
      <w:r w:rsidRPr="006E32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3214">
        <w:rPr>
          <w:rFonts w:ascii="Times New Roman" w:eastAsia="Calibri" w:hAnsi="Times New Roman" w:cs="Times New Roman"/>
          <w:sz w:val="24"/>
          <w:szCs w:val="24"/>
          <w:lang w:val="en-US"/>
        </w:rPr>
        <w:t>Microsoft</w:t>
      </w:r>
      <w:r w:rsidRPr="006E32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3214">
        <w:rPr>
          <w:rFonts w:ascii="Times New Roman" w:eastAsia="Calibri" w:hAnsi="Times New Roman" w:cs="Times New Roman"/>
          <w:sz w:val="24"/>
          <w:szCs w:val="24"/>
          <w:lang w:val="en-US"/>
        </w:rPr>
        <w:t>Office</w:t>
      </w:r>
      <w:r w:rsidRPr="006E32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3059" w:rsidRPr="006E3214" w:rsidRDefault="00F83059" w:rsidP="00F83059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214">
        <w:rPr>
          <w:rFonts w:ascii="Times New Roman" w:eastAsia="Calibri" w:hAnsi="Times New Roman" w:cs="Times New Roman"/>
          <w:sz w:val="24"/>
          <w:szCs w:val="24"/>
        </w:rPr>
        <w:t xml:space="preserve">Приобретено серверное оборудование и осуществлена настройка программного обеспечения для организации почтового сервера. </w:t>
      </w:r>
    </w:p>
    <w:p w:rsidR="006E3214" w:rsidRPr="002B25AD" w:rsidRDefault="00F83059" w:rsidP="00363BAD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214">
        <w:rPr>
          <w:rFonts w:ascii="Times New Roman" w:eastAsia="Calibri" w:hAnsi="Times New Roman" w:cs="Times New Roman"/>
          <w:sz w:val="24"/>
          <w:szCs w:val="24"/>
        </w:rPr>
        <w:t xml:space="preserve">Реализовано резервное хранение баз данных на файловом сервере </w:t>
      </w:r>
      <w:r w:rsidRPr="006E3214">
        <w:rPr>
          <w:rFonts w:ascii="Times New Roman" w:eastAsia="Calibri" w:hAnsi="Times New Roman" w:cs="Times New Roman"/>
          <w:sz w:val="24"/>
          <w:szCs w:val="24"/>
          <w:lang w:val="en-US"/>
        </w:rPr>
        <w:t>NAS</w:t>
      </w:r>
      <w:r w:rsidRPr="006E3214">
        <w:rPr>
          <w:rFonts w:ascii="Times New Roman" w:eastAsia="Calibri" w:hAnsi="Times New Roman" w:cs="Times New Roman"/>
          <w:sz w:val="24"/>
          <w:szCs w:val="24"/>
        </w:rPr>
        <w:t xml:space="preserve"> (сетевое хранилище) на случай выхода из строя основного </w:t>
      </w:r>
      <w:proofErr w:type="gramStart"/>
      <w:r w:rsidRPr="006E3214">
        <w:rPr>
          <w:rFonts w:ascii="Times New Roman" w:eastAsia="Calibri" w:hAnsi="Times New Roman" w:cs="Times New Roman"/>
          <w:sz w:val="24"/>
          <w:szCs w:val="24"/>
        </w:rPr>
        <w:t>обору</w:t>
      </w:r>
      <w:r w:rsidR="00363BAD" w:rsidRPr="006E3214">
        <w:rPr>
          <w:rFonts w:ascii="Times New Roman" w:eastAsia="Calibri" w:hAnsi="Times New Roman" w:cs="Times New Roman"/>
          <w:sz w:val="24"/>
          <w:szCs w:val="24"/>
        </w:rPr>
        <w:t>дования</w:t>
      </w:r>
      <w:proofErr w:type="gramEnd"/>
      <w:r w:rsidR="00363BAD" w:rsidRPr="006E3214">
        <w:rPr>
          <w:rFonts w:ascii="Times New Roman" w:eastAsia="Calibri" w:hAnsi="Times New Roman" w:cs="Times New Roman"/>
          <w:sz w:val="24"/>
          <w:szCs w:val="24"/>
        </w:rPr>
        <w:t xml:space="preserve"> по какой либо причине. </w:t>
      </w:r>
      <w:r w:rsidR="00A13CFE" w:rsidRPr="006E3214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A13CFE" w:rsidRPr="006E3214" w:rsidRDefault="00A13CFE" w:rsidP="00363BAD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214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A13CFE" w:rsidRDefault="00A13CFE" w:rsidP="00A13CFE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13C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Pr="00A13C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13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Pr="00A13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Зарплата и кадры.</w:t>
      </w:r>
    </w:p>
    <w:p w:rsidR="00363BAD" w:rsidRPr="00A13CFE" w:rsidRDefault="00363BAD" w:rsidP="00A13CFE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CFE" w:rsidRPr="00A13CFE" w:rsidRDefault="00A13CFE" w:rsidP="00A13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C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Ф</w:t>
      </w:r>
      <w:r w:rsidR="007F45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за 2017</w:t>
      </w:r>
      <w:r w:rsidR="00F1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составил  175136</w:t>
      </w:r>
      <w:r w:rsidRPr="00A13CFE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тыс. руб.</w:t>
      </w:r>
    </w:p>
    <w:p w:rsidR="00A13CFE" w:rsidRPr="00A13CFE" w:rsidRDefault="00A13CFE" w:rsidP="00A13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A13CFE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A13CFE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A13CFE" w:rsidRPr="00A13CFE" w:rsidRDefault="00A13CFE" w:rsidP="00A13CF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CFE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сдельная оплата труда, включая премиальные выпл</w:t>
      </w:r>
      <w:r w:rsidR="00F1059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 рабочим сдельщикам  -  95348</w:t>
      </w:r>
      <w:r w:rsidRPr="00A1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A13CFE" w:rsidRPr="00A13CFE" w:rsidRDefault="00A13CFE" w:rsidP="00A13CF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C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10591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овременная оплата труда – 43319</w:t>
      </w:r>
      <w:r w:rsidRPr="00A1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  <w:bookmarkStart w:id="0" w:name="_GoBack"/>
      <w:bookmarkEnd w:id="0"/>
    </w:p>
    <w:p w:rsidR="00A13CFE" w:rsidRPr="00A13CFE" w:rsidRDefault="00F10591" w:rsidP="00A13CF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премия – 6063</w:t>
      </w:r>
      <w:r w:rsidR="00A13CFE" w:rsidRPr="00A13CFE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тыс. руб.;</w:t>
      </w:r>
    </w:p>
    <w:p w:rsidR="00A13CFE" w:rsidRPr="00A13CFE" w:rsidRDefault="00A13CFE" w:rsidP="00A13CF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C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совмещен</w:t>
      </w:r>
      <w:r w:rsidR="00F1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и замещение должностей – </w:t>
      </w:r>
      <w:r w:rsidR="00870039">
        <w:rPr>
          <w:rFonts w:ascii="Times New Roman" w:eastAsia="Times New Roman" w:hAnsi="Times New Roman" w:cs="Times New Roman"/>
          <w:sz w:val="24"/>
          <w:szCs w:val="24"/>
          <w:lang w:eastAsia="ru-RU"/>
        </w:rPr>
        <w:t>4956</w:t>
      </w:r>
      <w:r w:rsidRPr="00A13CFE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тыс. руб.;</w:t>
      </w:r>
    </w:p>
    <w:p w:rsidR="00A13CFE" w:rsidRPr="00A13CFE" w:rsidRDefault="00A13CFE" w:rsidP="00A13CF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основных и </w:t>
      </w:r>
      <w:r w:rsidR="00870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отпусков – </w:t>
      </w:r>
      <w:r w:rsidRPr="00A1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039">
        <w:rPr>
          <w:rFonts w:ascii="Times New Roman" w:eastAsia="Times New Roman" w:hAnsi="Times New Roman" w:cs="Times New Roman"/>
          <w:sz w:val="24"/>
          <w:szCs w:val="24"/>
          <w:lang w:eastAsia="ru-RU"/>
        </w:rPr>
        <w:t>15310</w:t>
      </w:r>
      <w:r w:rsidRPr="00A13CF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руб.;</w:t>
      </w:r>
    </w:p>
    <w:p w:rsidR="00A13CFE" w:rsidRPr="00A13CFE" w:rsidRDefault="00A13CFE" w:rsidP="00A13CF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C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по среднему размеру заработной платы и доплата до среднег</w:t>
      </w:r>
      <w:r w:rsidR="00870039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размера заработной платы – 844</w:t>
      </w:r>
      <w:r w:rsidRPr="00A13CFE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тыс. руб.;</w:t>
      </w:r>
    </w:p>
    <w:p w:rsidR="00A13CFE" w:rsidRPr="00A13CFE" w:rsidRDefault="00870039" w:rsidP="00A13CF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случайные работы – 154</w:t>
      </w:r>
      <w:r w:rsidR="00A13CFE" w:rsidRPr="00A1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A13CFE" w:rsidRPr="00A13CFE" w:rsidRDefault="00A13CFE" w:rsidP="00A13CF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C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</w:t>
      </w:r>
      <w:r w:rsidR="00870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трудовым соглашениям – 1577</w:t>
      </w:r>
      <w:r w:rsidRPr="00A1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A13CFE" w:rsidRPr="00A13CFE" w:rsidRDefault="00870039" w:rsidP="00A13CF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виды оплат – 7565</w:t>
      </w:r>
      <w:r w:rsidR="00A13CFE" w:rsidRPr="00A13CFE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тыс. руб.</w:t>
      </w:r>
      <w:r w:rsidR="00E0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оплата ученикам производства -479тыс. руб.</w:t>
      </w:r>
    </w:p>
    <w:p w:rsidR="00A13CFE" w:rsidRPr="00A13CFE" w:rsidRDefault="00A13CFE" w:rsidP="00A13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CF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Среднесписочн</w:t>
      </w:r>
      <w:r w:rsidR="007F4503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численность за 2017</w:t>
      </w:r>
      <w:r w:rsidR="00870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655</w:t>
      </w:r>
      <w:r w:rsidRPr="00A1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A13CFE" w:rsidRPr="00A13CFE" w:rsidRDefault="00A13CFE" w:rsidP="00A13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CF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заработная п</w:t>
      </w:r>
      <w:r w:rsidR="0087003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лата одного работающего – 21 461</w:t>
      </w:r>
      <w:r w:rsidRPr="00A1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</w:p>
    <w:p w:rsidR="00A13CFE" w:rsidRPr="00A13CFE" w:rsidRDefault="00A13CFE" w:rsidP="00A13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A13CFE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A1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категориям </w:t>
      </w:r>
      <w:proofErr w:type="gramStart"/>
      <w:r w:rsidRPr="00A13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proofErr w:type="gramEnd"/>
      <w:r w:rsidRPr="00A13C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3"/>
        <w:gridCol w:w="3130"/>
        <w:gridCol w:w="3109"/>
      </w:tblGrid>
      <w:tr w:rsidR="00A13CFE" w:rsidRPr="00A13CFE" w:rsidTr="00A13CFE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A13CFE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</w:t>
            </w:r>
          </w:p>
          <w:p w:rsidR="00A13CFE" w:rsidRPr="00A13CFE" w:rsidRDefault="00A13CFE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A13CFE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</w:t>
            </w:r>
          </w:p>
          <w:p w:rsidR="00A13CFE" w:rsidRPr="00A13CFE" w:rsidRDefault="00A13CFE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A13CFE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заработная плата  1 работающего</w:t>
            </w:r>
            <w:proofErr w:type="gramEnd"/>
          </w:p>
          <w:p w:rsidR="00A13CFE" w:rsidRPr="00A13CFE" w:rsidRDefault="00A13CFE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A13CFE" w:rsidRPr="00A13CFE" w:rsidTr="00A13CFE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A13CFE" w:rsidP="00A1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870039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870039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23024</w:t>
            </w:r>
          </w:p>
        </w:tc>
      </w:tr>
      <w:tr w:rsidR="00A13CFE" w:rsidRPr="00A13CFE" w:rsidTr="00A13CFE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A13CFE" w:rsidP="00A1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870039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870039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22274</w:t>
            </w:r>
          </w:p>
        </w:tc>
      </w:tr>
      <w:tr w:rsidR="00A13CFE" w:rsidRPr="00A13CFE" w:rsidTr="00A13CFE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A13CFE" w:rsidP="00A1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870039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870039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15865</w:t>
            </w:r>
          </w:p>
        </w:tc>
      </w:tr>
      <w:tr w:rsidR="00A13CFE" w:rsidRPr="00A13CFE" w:rsidTr="00A13CFE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A13CFE" w:rsidP="00A1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870039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870039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9466</w:t>
            </w:r>
          </w:p>
        </w:tc>
      </w:tr>
      <w:tr w:rsidR="00A13CFE" w:rsidRPr="00A13CFE" w:rsidTr="00A13CFE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A13CFE" w:rsidP="00A1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Непромышленная группа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870039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870039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9755</w:t>
            </w:r>
          </w:p>
        </w:tc>
      </w:tr>
      <w:tr w:rsidR="00A13CFE" w:rsidRPr="00A13CFE" w:rsidTr="00A13CFE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A13CFE" w:rsidP="00A13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заводу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870039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870039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21461</w:t>
            </w:r>
          </w:p>
        </w:tc>
      </w:tr>
    </w:tbl>
    <w:p w:rsidR="00A13CFE" w:rsidRPr="00A13CFE" w:rsidRDefault="00A13CFE" w:rsidP="00A13CFE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</w:pPr>
    </w:p>
    <w:p w:rsidR="00A13CFE" w:rsidRPr="00A13CFE" w:rsidRDefault="00A13CFE" w:rsidP="00A13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Прямые потери рабочего времени за отчетный год составили 1</w:t>
      </w:r>
      <w:r w:rsidR="00754EC5">
        <w:rPr>
          <w:rFonts w:ascii="Times New Roman" w:eastAsia="Times New Roman" w:hAnsi="Times New Roman" w:cs="Times New Roman"/>
          <w:sz w:val="24"/>
          <w:szCs w:val="24"/>
          <w:lang w:eastAsia="ru-RU"/>
        </w:rPr>
        <w:t>2612 чел./дней, что составляет 11,6</w:t>
      </w:r>
      <w:r w:rsidRPr="00A1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рабочего времени, в </w:t>
      </w:r>
      <w:proofErr w:type="spellStart"/>
      <w:r w:rsidRPr="00A13CFE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A13C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3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простой 353</w:t>
      </w:r>
      <w:r w:rsidR="00A2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чел./дней </w:t>
      </w:r>
    </w:p>
    <w:p w:rsidR="00A13CFE" w:rsidRPr="00A13CFE" w:rsidRDefault="00123007" w:rsidP="00A13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прогулы – 250</w:t>
      </w:r>
      <w:r w:rsidR="00A13CFE" w:rsidRPr="00A1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чел./дней;</w:t>
      </w:r>
    </w:p>
    <w:p w:rsidR="00A13CFE" w:rsidRPr="00A13CFE" w:rsidRDefault="00A13CFE" w:rsidP="00A13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CF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неявки по</w:t>
      </w:r>
      <w:r w:rsidR="00123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семейным обстоятельствам – 3819</w:t>
      </w:r>
      <w:r w:rsidRPr="00A1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чел./дней:</w:t>
      </w:r>
    </w:p>
    <w:p w:rsidR="00A13CFE" w:rsidRPr="00A13CFE" w:rsidRDefault="00123007" w:rsidP="00A13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болезни –  10058</w:t>
      </w:r>
      <w:r w:rsidR="00A13CFE" w:rsidRPr="00A13CF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чел./дней;</w:t>
      </w:r>
    </w:p>
    <w:p w:rsidR="00A13CFE" w:rsidRPr="00A13CFE" w:rsidRDefault="00A13CFE" w:rsidP="00A13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C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-четве</w:t>
      </w:r>
      <w:r w:rsidR="00123007">
        <w:rPr>
          <w:rFonts w:ascii="Times New Roman" w:eastAsia="Times New Roman" w:hAnsi="Times New Roman" w:cs="Times New Roman"/>
          <w:sz w:val="24"/>
          <w:szCs w:val="24"/>
          <w:lang w:eastAsia="ru-RU"/>
        </w:rPr>
        <w:t>рг, пятница – 1383</w:t>
      </w:r>
      <w:r w:rsidRPr="00A1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чел/дней.</w:t>
      </w:r>
    </w:p>
    <w:p w:rsidR="00A13CFE" w:rsidRPr="00A13CFE" w:rsidRDefault="00B51B13" w:rsidP="00A13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За 2017</w:t>
      </w:r>
      <w:r w:rsidR="00A13CFE" w:rsidRPr="00A13C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 на АО </w:t>
      </w:r>
      <w:r w:rsidR="00276CF3">
        <w:rPr>
          <w:rFonts w:ascii="Times New Roman" w:eastAsia="Times New Roman" w:hAnsi="Times New Roman" w:cs="Times New Roman"/>
          <w:sz w:val="24"/>
          <w:szCs w:val="20"/>
          <w:lang w:eastAsia="ru-RU"/>
        </w:rPr>
        <w:t>«Завод им. Гаджиева» принято 117 человек, в том числе 88 рабочих, 29</w:t>
      </w:r>
      <w:r w:rsidR="00A13CFE" w:rsidRPr="00A13C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ученика.</w:t>
      </w:r>
    </w:p>
    <w:p w:rsidR="00A13CFE" w:rsidRPr="00A13CFE" w:rsidRDefault="00276CF3" w:rsidP="00A13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Уволено 120</w:t>
      </w:r>
      <w:r w:rsidR="00A13CFE" w:rsidRPr="00A13C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человек, в том числе ученики -6 человек, рабочих - 104</w:t>
      </w:r>
      <w:r w:rsidR="00A13CFE" w:rsidRPr="00A13CFE">
        <w:rPr>
          <w:rFonts w:ascii="Times New Roman" w:eastAsia="Times New Roman" w:hAnsi="Times New Roman" w:cs="Times New Roman"/>
          <w:sz w:val="24"/>
          <w:szCs w:val="20"/>
          <w:lang w:eastAsia="ru-RU"/>
        </w:rPr>
        <w:t>, по сокращ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ению - 8 человек, за прогулы - 3</w:t>
      </w:r>
      <w:r w:rsidR="00A13CFE" w:rsidRPr="00A13C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челов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ек, не приступившие к работе - 4</w:t>
      </w:r>
      <w:r w:rsidR="00A13CFE" w:rsidRPr="00A13C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человека, в связи со смертью -3 человека.</w:t>
      </w:r>
      <w:proofErr w:type="gramEnd"/>
    </w:p>
    <w:p w:rsidR="00A13CFE" w:rsidRPr="00A13CFE" w:rsidRDefault="00A13CFE" w:rsidP="00A13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3C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Причинами текучести кадров являются: по состоянию здоровья, прогулы, низкая заработная плата и условия труда.</w:t>
      </w:r>
    </w:p>
    <w:p w:rsidR="00A13CFE" w:rsidRPr="00A13CFE" w:rsidRDefault="00A13CFE" w:rsidP="00A13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sz w:val="24"/>
          <w:szCs w:val="20"/>
          <w:lang w:eastAsia="ru-RU"/>
        </w:rPr>
      </w:pPr>
      <w:r w:rsidRPr="00A13C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За про</w:t>
      </w:r>
      <w:r w:rsidR="00276CF3">
        <w:rPr>
          <w:rFonts w:ascii="Times New Roman" w:eastAsia="Times New Roman" w:hAnsi="Times New Roman" w:cs="Times New Roman"/>
          <w:sz w:val="24"/>
          <w:szCs w:val="20"/>
          <w:lang w:eastAsia="ru-RU"/>
        </w:rPr>
        <w:t>шедший период сдали на разряд 27</w:t>
      </w:r>
      <w:r w:rsidRPr="00A13C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учеников</w:t>
      </w:r>
      <w:r w:rsidRPr="00A13CFE">
        <w:rPr>
          <w:rFonts w:ascii="Times New Roman" w:eastAsia="Times New Roman" w:hAnsi="Times New Roman" w:cs="Times New Roman"/>
          <w:color w:val="FF6600"/>
          <w:sz w:val="24"/>
          <w:szCs w:val="20"/>
          <w:lang w:eastAsia="ru-RU"/>
        </w:rPr>
        <w:t>.</w:t>
      </w:r>
    </w:p>
    <w:p w:rsidR="00A13CFE" w:rsidRPr="00A13CFE" w:rsidRDefault="00F97D15" w:rsidP="00A13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A13CFE" w:rsidRPr="00A13C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Ученикам выплачивалась стипендия 5965руб. </w:t>
      </w:r>
    </w:p>
    <w:p w:rsidR="00A13CFE" w:rsidRPr="00A13CFE" w:rsidRDefault="00A13CFE" w:rsidP="00A13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3C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На заводе организована гостиница для иногородних учеников и рабочих, которые проживают бесплатно и имеют трехразовое бесплатное питание. Есть спортзал для занятий физическими упражнениями.  </w:t>
      </w:r>
    </w:p>
    <w:p w:rsidR="00A13CFE" w:rsidRPr="00A13CFE" w:rsidRDefault="00A13CFE" w:rsidP="00A13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3C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Работающи</w:t>
      </w:r>
      <w:r w:rsidR="00D2487D">
        <w:rPr>
          <w:rFonts w:ascii="Times New Roman" w:eastAsia="Times New Roman" w:hAnsi="Times New Roman" w:cs="Times New Roman"/>
          <w:sz w:val="24"/>
          <w:szCs w:val="20"/>
          <w:lang w:eastAsia="ru-RU"/>
        </w:rPr>
        <w:t>х пенсионеров на предприятии 238</w:t>
      </w:r>
      <w:r w:rsidRPr="00A13C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человек, в том числ</w:t>
      </w:r>
      <w:r w:rsidR="00D2487D">
        <w:rPr>
          <w:rFonts w:ascii="Times New Roman" w:eastAsia="Times New Roman" w:hAnsi="Times New Roman" w:cs="Times New Roman"/>
          <w:sz w:val="24"/>
          <w:szCs w:val="20"/>
          <w:lang w:eastAsia="ru-RU"/>
        </w:rPr>
        <w:t>е пенсионеры по  инвалидности 86</w:t>
      </w:r>
      <w:r w:rsidRPr="00A13C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человек. </w:t>
      </w:r>
    </w:p>
    <w:p w:rsidR="00A13CFE" w:rsidRPr="00A13CFE" w:rsidRDefault="00A13CFE" w:rsidP="00A13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3C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Среди основных рабочих 87 человек имеют вторую и третью п</w:t>
      </w:r>
      <w:r w:rsidR="00D2487D">
        <w:rPr>
          <w:rFonts w:ascii="Times New Roman" w:eastAsia="Times New Roman" w:hAnsi="Times New Roman" w:cs="Times New Roman"/>
          <w:sz w:val="24"/>
          <w:szCs w:val="20"/>
          <w:lang w:eastAsia="ru-RU"/>
        </w:rPr>
        <w:t>рофессии. На заводе работают 173</w:t>
      </w:r>
      <w:r w:rsidRPr="00A13C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специа</w:t>
      </w:r>
      <w:r w:rsidR="00A20709">
        <w:rPr>
          <w:rFonts w:ascii="Times New Roman" w:eastAsia="Times New Roman" w:hAnsi="Times New Roman" w:cs="Times New Roman"/>
          <w:sz w:val="24"/>
          <w:szCs w:val="20"/>
          <w:lang w:eastAsia="ru-RU"/>
        </w:rPr>
        <w:t>листа</w:t>
      </w:r>
      <w:r w:rsidR="00D248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высшим образованием, 74</w:t>
      </w:r>
      <w:r w:rsidRPr="00A13C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че</w:t>
      </w:r>
      <w:r w:rsidR="00D2487D">
        <w:rPr>
          <w:rFonts w:ascii="Times New Roman" w:eastAsia="Times New Roman" w:hAnsi="Times New Roman" w:cs="Times New Roman"/>
          <w:sz w:val="24"/>
          <w:szCs w:val="20"/>
          <w:lang w:eastAsia="ru-RU"/>
        </w:rPr>
        <w:t>ловек</w:t>
      </w:r>
      <w:r w:rsidR="00A20709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D248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 </w:t>
      </w:r>
      <w:proofErr w:type="gramStart"/>
      <w:r w:rsidR="00D2487D">
        <w:rPr>
          <w:rFonts w:ascii="Times New Roman" w:eastAsia="Times New Roman" w:hAnsi="Times New Roman" w:cs="Times New Roman"/>
          <w:sz w:val="24"/>
          <w:szCs w:val="20"/>
          <w:lang w:eastAsia="ru-RU"/>
        </w:rPr>
        <w:t>средне-техническим</w:t>
      </w:r>
      <w:proofErr w:type="gramEnd"/>
      <w:r w:rsidR="00D248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99</w:t>
      </w:r>
      <w:r w:rsidRPr="00A13C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человек со средним специальным образованием.</w:t>
      </w:r>
    </w:p>
    <w:p w:rsidR="00A13CFE" w:rsidRPr="00A13CFE" w:rsidRDefault="00A13CFE" w:rsidP="00A13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A13C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</w:t>
      </w:r>
    </w:p>
    <w:p w:rsidR="00A13CFE" w:rsidRPr="00A13CFE" w:rsidRDefault="00A13CFE" w:rsidP="00A13C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A13CFE" w:rsidRPr="00A13CFE" w:rsidRDefault="00A13CFE" w:rsidP="00A13C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CF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                                    </w:t>
      </w:r>
      <w:r w:rsidRPr="00A13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Охрана труда</w:t>
      </w:r>
    </w:p>
    <w:p w:rsidR="00F83059" w:rsidRPr="006E3214" w:rsidRDefault="00F83059" w:rsidP="00B47848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3214">
        <w:rPr>
          <w:rFonts w:ascii="Times New Roman" w:eastAsia="Calibri" w:hAnsi="Times New Roman" w:cs="Times New Roman"/>
          <w:sz w:val="24"/>
          <w:szCs w:val="24"/>
        </w:rPr>
        <w:t>о выполнении мероприятий согласно соглаш</w:t>
      </w:r>
      <w:r w:rsidR="00B47848" w:rsidRPr="006E3214">
        <w:rPr>
          <w:rFonts w:ascii="Times New Roman" w:eastAsia="Calibri" w:hAnsi="Times New Roman" w:cs="Times New Roman"/>
          <w:sz w:val="24"/>
          <w:szCs w:val="24"/>
        </w:rPr>
        <w:t xml:space="preserve">ению по охране труда в 2017 г. </w:t>
      </w:r>
    </w:p>
    <w:p w:rsidR="00B47848" w:rsidRPr="006E3214" w:rsidRDefault="00F83059" w:rsidP="00F83059">
      <w:pPr>
        <w:rPr>
          <w:rFonts w:ascii="Times New Roman" w:eastAsia="Calibri" w:hAnsi="Times New Roman" w:cs="Times New Roman"/>
          <w:sz w:val="24"/>
          <w:szCs w:val="24"/>
        </w:rPr>
      </w:pPr>
      <w:r w:rsidRPr="006E3214">
        <w:rPr>
          <w:rFonts w:ascii="Times New Roman" w:eastAsia="Calibri" w:hAnsi="Times New Roman" w:cs="Times New Roman"/>
          <w:sz w:val="24"/>
          <w:szCs w:val="24"/>
        </w:rPr>
        <w:t>- Все мероприятия согласно соглашению по охране труда на 2017</w:t>
      </w:r>
      <w:r w:rsidR="00B47848" w:rsidRPr="006E3214">
        <w:rPr>
          <w:rFonts w:ascii="Times New Roman" w:eastAsia="Calibri" w:hAnsi="Times New Roman" w:cs="Times New Roman"/>
          <w:sz w:val="24"/>
          <w:szCs w:val="24"/>
        </w:rPr>
        <w:t xml:space="preserve"> год выполнены в полном объеме.</w:t>
      </w:r>
    </w:p>
    <w:p w:rsidR="00F83059" w:rsidRPr="006E3214" w:rsidRDefault="00F83059" w:rsidP="00F83059">
      <w:pPr>
        <w:rPr>
          <w:rFonts w:ascii="Times New Roman" w:eastAsia="Calibri" w:hAnsi="Times New Roman" w:cs="Times New Roman"/>
          <w:sz w:val="24"/>
          <w:szCs w:val="24"/>
        </w:rPr>
      </w:pPr>
      <w:r w:rsidRPr="006E3214">
        <w:rPr>
          <w:rFonts w:ascii="Times New Roman" w:eastAsia="Calibri" w:hAnsi="Times New Roman" w:cs="Times New Roman"/>
          <w:sz w:val="24"/>
          <w:szCs w:val="24"/>
        </w:rPr>
        <w:t xml:space="preserve">- Разработано и утверждено соглашение по охране труда на 2018 год. </w:t>
      </w:r>
    </w:p>
    <w:p w:rsidR="00F83059" w:rsidRPr="006E3214" w:rsidRDefault="00F83059" w:rsidP="00F83059">
      <w:pPr>
        <w:rPr>
          <w:rFonts w:ascii="Times New Roman" w:eastAsia="Calibri" w:hAnsi="Times New Roman" w:cs="Times New Roman"/>
          <w:sz w:val="24"/>
          <w:szCs w:val="24"/>
        </w:rPr>
      </w:pPr>
      <w:r w:rsidRPr="006E3214">
        <w:rPr>
          <w:rFonts w:ascii="Times New Roman" w:eastAsia="Calibri" w:hAnsi="Times New Roman" w:cs="Times New Roman"/>
          <w:sz w:val="24"/>
          <w:szCs w:val="24"/>
        </w:rPr>
        <w:t>- На мероприятия по охране труда в 2017 году израсходовано 3476233       рублей.</w:t>
      </w:r>
    </w:p>
    <w:p w:rsidR="00F83059" w:rsidRPr="006E3214" w:rsidRDefault="00F83059" w:rsidP="00F83059">
      <w:pPr>
        <w:rPr>
          <w:rFonts w:ascii="Times New Roman" w:eastAsia="Calibri" w:hAnsi="Times New Roman" w:cs="Times New Roman"/>
          <w:sz w:val="24"/>
          <w:szCs w:val="24"/>
        </w:rPr>
      </w:pPr>
      <w:r w:rsidRPr="006E3214">
        <w:rPr>
          <w:rFonts w:ascii="Times New Roman" w:eastAsia="Calibri" w:hAnsi="Times New Roman" w:cs="Times New Roman"/>
          <w:sz w:val="24"/>
          <w:szCs w:val="24"/>
        </w:rPr>
        <w:t>- Несчастные случаи в 2017 году отсутствуют.</w:t>
      </w:r>
    </w:p>
    <w:p w:rsidR="00A13CFE" w:rsidRPr="006E3214" w:rsidRDefault="00F83059" w:rsidP="00F83059">
      <w:pPr>
        <w:rPr>
          <w:rFonts w:ascii="Times New Roman" w:eastAsia="Calibri" w:hAnsi="Times New Roman" w:cs="Times New Roman"/>
          <w:sz w:val="24"/>
          <w:szCs w:val="24"/>
        </w:rPr>
      </w:pPr>
      <w:r w:rsidRPr="006E3214">
        <w:rPr>
          <w:rFonts w:ascii="Times New Roman" w:eastAsia="Calibri" w:hAnsi="Times New Roman" w:cs="Times New Roman"/>
          <w:sz w:val="24"/>
          <w:szCs w:val="24"/>
        </w:rPr>
        <w:t>Также  в соответствии с трудовым законодательством строго соблюдается обеспечение рабочих и ИТР спецодеждой, спец. обувью, СИЗ, молоком и дополнительными отпусками, охраняется труд женщин и подростков.</w:t>
      </w:r>
    </w:p>
    <w:p w:rsidR="00A13CFE" w:rsidRPr="00A13CFE" w:rsidRDefault="00F83059" w:rsidP="00A13C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</w:p>
    <w:p w:rsidR="00F83059" w:rsidRPr="00363BAD" w:rsidRDefault="00363BAD" w:rsidP="00363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Экологическая служба</w:t>
      </w:r>
    </w:p>
    <w:p w:rsidR="00F83059" w:rsidRPr="006E3214" w:rsidRDefault="00F83059" w:rsidP="00F83059">
      <w:pPr>
        <w:shd w:val="clear" w:color="auto" w:fill="FFFFFF"/>
        <w:spacing w:before="100" w:beforeAutospacing="1" w:after="202" w:line="240" w:lineRule="auto"/>
        <w:ind w:left="-792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АО «Завод им. Гаджиева» в настоящее время имеются разработанные 2013г. и действующие по сей день согласованные с Управлением </w:t>
      </w:r>
      <w:proofErr w:type="spellStart"/>
      <w:r w:rsidRPr="006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Росприродназора</w:t>
      </w:r>
      <w:proofErr w:type="spellEnd"/>
      <w:r w:rsidRPr="006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РД проекты:</w:t>
      </w:r>
    </w:p>
    <w:p w:rsidR="00F83059" w:rsidRPr="006E3214" w:rsidRDefault="00F83059" w:rsidP="00F83059">
      <w:pPr>
        <w:numPr>
          <w:ilvl w:val="0"/>
          <w:numId w:val="14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«Проект предельно допустимых выбросов» (ПДВ), согласно ФЗ №96 ред. От 23.07.2013г. «Об атмосферном воздухе»,</w:t>
      </w:r>
    </w:p>
    <w:p w:rsidR="00F83059" w:rsidRPr="006E3214" w:rsidRDefault="00F83059" w:rsidP="00F83059">
      <w:pPr>
        <w:numPr>
          <w:ilvl w:val="0"/>
          <w:numId w:val="14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«Инвентаризация вредных выбросов в атмосферный воздух»</w:t>
      </w:r>
    </w:p>
    <w:p w:rsidR="00F83059" w:rsidRPr="006E3214" w:rsidRDefault="00F83059" w:rsidP="00F83059">
      <w:pPr>
        <w:numPr>
          <w:ilvl w:val="0"/>
          <w:numId w:val="14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«Проект нормативов допустимых сбросов» (НДС), согласно ФЗ №411 от 28.12.2013г. «О водоснабжении и водоотведении»,</w:t>
      </w:r>
    </w:p>
    <w:p w:rsidR="00F83059" w:rsidRPr="006E3214" w:rsidRDefault="00F83059" w:rsidP="00F83059">
      <w:pPr>
        <w:numPr>
          <w:ilvl w:val="0"/>
          <w:numId w:val="14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Паспорта и свидетельства на отходы 1-4 класс опасности, образующихся в результате производственного процесса как требует основной ФЗ №89 от 24.06.1998г. «Об отходах производства и потребления».</w:t>
      </w:r>
    </w:p>
    <w:p w:rsidR="00F83059" w:rsidRPr="006E3214" w:rsidRDefault="002B25AD" w:rsidP="00F83059">
      <w:pPr>
        <w:shd w:val="clear" w:color="auto" w:fill="FFFFFF"/>
        <w:spacing w:before="100" w:beforeAutospacing="1" w:after="202" w:line="240" w:lineRule="auto"/>
        <w:ind w:left="-792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 протяжении </w:t>
      </w:r>
      <w:r w:rsidR="00F83059" w:rsidRPr="006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2017г. также как и в другие годы на АО «Завод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им. Гаджиева» усиленно проводит</w:t>
      </w:r>
      <w:r w:rsidR="00F83059" w:rsidRPr="006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плодотворная работа по соблюдению природоохранного законодательства:</w:t>
      </w:r>
    </w:p>
    <w:p w:rsidR="00F83059" w:rsidRPr="006E3214" w:rsidRDefault="00F83059" w:rsidP="00F83059">
      <w:pPr>
        <w:shd w:val="clear" w:color="auto" w:fill="FFFFFF"/>
        <w:spacing w:before="100" w:beforeAutospacing="1" w:after="202" w:line="240" w:lineRule="auto"/>
        <w:ind w:left="-792" w:right="-115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превышения ПДК по выбросам и сбросам немедленно принимаются меры по устранению.</w:t>
      </w:r>
    </w:p>
    <w:p w:rsidR="00F83059" w:rsidRPr="006E3214" w:rsidRDefault="00F83059" w:rsidP="00F83059">
      <w:pPr>
        <w:shd w:val="clear" w:color="auto" w:fill="FFFFFF"/>
        <w:spacing w:before="100" w:beforeAutospacing="1" w:after="202" w:line="240" w:lineRule="auto"/>
        <w:ind w:left="-792" w:right="-115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феврале 2017г. была проверк</w:t>
      </w:r>
      <w:proofErr w:type="gramStart"/>
      <w:r w:rsidRPr="006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АО</w:t>
      </w:r>
      <w:r w:rsidR="00363BAD" w:rsidRPr="006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6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Управления </w:t>
      </w:r>
      <w:proofErr w:type="spellStart"/>
      <w:r w:rsidRPr="006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Росприроднадзора</w:t>
      </w:r>
      <w:proofErr w:type="spellEnd"/>
      <w:r w:rsidRPr="006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РД и после проверки выдал предписание на 100 000 </w:t>
      </w:r>
      <w:proofErr w:type="spellStart"/>
      <w:r w:rsidRPr="006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т.р</w:t>
      </w:r>
      <w:proofErr w:type="spellEnd"/>
      <w:r w:rsidRPr="006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юридическое лицо за отсутствие проекта нормативов образования отходов и лимит размещения (ПНООЛР). АО не согласившись признать свою </w:t>
      </w:r>
      <w:proofErr w:type="gramStart"/>
      <w:r w:rsidRPr="006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вину</w:t>
      </w:r>
      <w:proofErr w:type="gramEnd"/>
      <w:r w:rsidRPr="006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подал жалобу в суд. Впервые в Дагестане АО «Завод им. Гаджиева» выиграл суд по жалобе на постановление Управления </w:t>
      </w:r>
      <w:proofErr w:type="spellStart"/>
      <w:r w:rsidRPr="006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Росприроднадзора</w:t>
      </w:r>
      <w:proofErr w:type="spellEnd"/>
      <w:r w:rsidRPr="006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РД №119 от 07.04.2017г., поданной в Кировский районный суд г. Махачкалы по отношению </w:t>
      </w:r>
      <w:proofErr w:type="spellStart"/>
      <w:r w:rsidRPr="006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Росприроднадзор</w:t>
      </w:r>
      <w:proofErr w:type="spellEnd"/>
      <w:r w:rsidRPr="006E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РД.</w:t>
      </w:r>
    </w:p>
    <w:p w:rsidR="00A13CFE" w:rsidRPr="00A13CFE" w:rsidRDefault="00A13CFE" w:rsidP="00A20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13CF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Капитальное</w:t>
      </w:r>
      <w:r w:rsidR="00A207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строительство, текущий ремонт.</w:t>
      </w:r>
    </w:p>
    <w:p w:rsidR="00A13CFE" w:rsidRPr="00A13CFE" w:rsidRDefault="00A13CFE" w:rsidP="00A13CF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13CFE" w:rsidRPr="00A13CFE" w:rsidRDefault="00A13CFE" w:rsidP="00A2070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A13CF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Выполнение плана капстроительства (реконструкции) </w:t>
      </w:r>
      <w:r w:rsidR="00AB74B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и текущего ремонта основных </w:t>
      </w:r>
      <w:r w:rsidR="00A2070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</w:t>
      </w:r>
      <w:r w:rsidR="00AB74B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фондов в 2017</w:t>
      </w:r>
      <w:r w:rsidRPr="00A13CF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г.</w:t>
      </w:r>
    </w:p>
    <w:p w:rsidR="00A13CFE" w:rsidRPr="00385937" w:rsidRDefault="00385937" w:rsidP="003859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</w:t>
      </w:r>
      <w:r w:rsidR="00A13CFE" w:rsidRPr="00A13CF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- выполнение текущего рем</w:t>
      </w:r>
      <w:r w:rsidR="00235B9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онта  зданий и сооружений – 10789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т.р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</w:t>
      </w:r>
    </w:p>
    <w:p w:rsidR="00AB74B2" w:rsidRDefault="00385937" w:rsidP="003859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- </w:t>
      </w:r>
      <w:r w:rsidR="00A13CFE" w:rsidRPr="00A13CF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оборудование к установке, н</w:t>
      </w:r>
      <w:r w:rsidR="00B51B1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аходящееся на складе </w:t>
      </w:r>
      <w:proofErr w:type="spellStart"/>
      <w:r w:rsidR="00B51B1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ОКСа</w:t>
      </w:r>
      <w:proofErr w:type="spellEnd"/>
      <w:r w:rsidR="00B51B1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– 15520</w:t>
      </w:r>
      <w:r w:rsidR="00A13CFE" w:rsidRPr="00A13CF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т. руб.</w:t>
      </w:r>
    </w:p>
    <w:p w:rsidR="00A20709" w:rsidRDefault="00A20709" w:rsidP="003859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A20709" w:rsidRDefault="00A20709" w:rsidP="00A2070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38593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Инвестиционная площадка  «</w:t>
      </w:r>
      <w:proofErr w:type="spellStart"/>
      <w:r w:rsidRPr="0038593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Уйташ</w:t>
      </w:r>
      <w:proofErr w:type="spellEnd"/>
      <w:r w:rsidRPr="0038593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»:</w:t>
      </w:r>
    </w:p>
    <w:p w:rsidR="00A20709" w:rsidRPr="00385937" w:rsidRDefault="00A20709" w:rsidP="00A2070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A20709" w:rsidRDefault="00A20709" w:rsidP="00A207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- Введено в эксплуатацию основных фондов в 2017г – 53 538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т.р</w:t>
      </w:r>
      <w:proofErr w:type="spellEnd"/>
      <w:proofErr w:type="gramStart"/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ограждение по периметру  участка и здания литейного участка ВПФ и ЛГМ)</w:t>
      </w:r>
      <w:r w:rsidRPr="00AB74B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</w:p>
    <w:p w:rsidR="00A20709" w:rsidRDefault="00A20709" w:rsidP="00A207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-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Оборудование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находящееся  в монтаже – 12 030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т.р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</w:t>
      </w:r>
    </w:p>
    <w:p w:rsidR="00A20709" w:rsidRDefault="00A20709" w:rsidP="00A207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-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Незавершенное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строительством здания и сооружения -71 659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т.р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. </w:t>
      </w:r>
    </w:p>
    <w:p w:rsidR="00A20709" w:rsidRDefault="00A20709" w:rsidP="00A20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0709" w:rsidRPr="00A13CFE" w:rsidRDefault="00A20709" w:rsidP="00A20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</w:t>
      </w:r>
      <w:r w:rsidRPr="00A13CF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оциально-бытовая сфера.</w:t>
      </w:r>
    </w:p>
    <w:p w:rsidR="00A20709" w:rsidRPr="00A13CFE" w:rsidRDefault="00A20709" w:rsidP="00A2070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</w:t>
      </w:r>
      <w:r w:rsidRPr="00A13CF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Выполнение заданий и мероприятий по объектам соц. культ</w:t>
      </w:r>
      <w:proofErr w:type="gramStart"/>
      <w:r w:rsidRPr="00A13CF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</w:t>
      </w:r>
      <w:proofErr w:type="gramEnd"/>
      <w:r w:rsidRPr="00A13CF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proofErr w:type="gramStart"/>
      <w:r w:rsidRPr="00A13CF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б</w:t>
      </w:r>
      <w:proofErr w:type="gramEnd"/>
      <w:r w:rsidRPr="00A13CF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ыта:</w:t>
      </w:r>
    </w:p>
    <w:p w:rsidR="00A20709" w:rsidRPr="00A13CFE" w:rsidRDefault="00A20709" w:rsidP="00A2070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A13CF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функционирует столовая, для  работников  питание с 50%-ной скидкой.</w:t>
      </w:r>
    </w:p>
    <w:p w:rsidR="00A20709" w:rsidRPr="00A13CFE" w:rsidRDefault="00A20709" w:rsidP="00A2070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A13CF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действует футбольная команда «Судостроитель»;</w:t>
      </w:r>
    </w:p>
    <w:p w:rsidR="00A20709" w:rsidRPr="00A13CFE" w:rsidRDefault="00A20709" w:rsidP="00A2070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A13CF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функционирует база отдыха для организации отдыха работников завода;</w:t>
      </w:r>
    </w:p>
    <w:p w:rsidR="00A20709" w:rsidRPr="00A13CFE" w:rsidRDefault="00A20709" w:rsidP="00A2070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A13CF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функционирует здравпункт с бесплатными процедурами и лекарствами первой необходимости.</w:t>
      </w:r>
    </w:p>
    <w:p w:rsidR="00385937" w:rsidRDefault="00385937" w:rsidP="00A2070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385937" w:rsidRPr="00AB74B2" w:rsidRDefault="00385937" w:rsidP="00AB74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A13CFE" w:rsidRPr="00A13CFE" w:rsidRDefault="002F44CE" w:rsidP="00A13C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В 2017</w:t>
      </w:r>
      <w:r w:rsidR="00A13CFE" w:rsidRPr="00A13CF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году за счет собственных средств завода работникам были оказаны следующие услуги:</w:t>
      </w:r>
    </w:p>
    <w:p w:rsidR="00A13CFE" w:rsidRPr="00A13CFE" w:rsidRDefault="00A13CFE" w:rsidP="00A13C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3CFE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A13CFE">
        <w:rPr>
          <w:rFonts w:ascii="Times New Roman" w:eastAsia="Calibri" w:hAnsi="Times New Roman" w:cs="Times New Roman"/>
          <w:sz w:val="24"/>
          <w:szCs w:val="24"/>
        </w:rPr>
        <w:t xml:space="preserve">1. На спортивные мероприятия израсходовано                  </w:t>
      </w:r>
      <w:r w:rsidR="002F44CE">
        <w:rPr>
          <w:rFonts w:ascii="Times New Roman" w:eastAsia="Calibri" w:hAnsi="Times New Roman" w:cs="Times New Roman"/>
          <w:sz w:val="24"/>
          <w:szCs w:val="24"/>
        </w:rPr>
        <w:t xml:space="preserve">                       1 273 019</w:t>
      </w:r>
      <w:r w:rsidRPr="00A13CFE">
        <w:rPr>
          <w:rFonts w:ascii="Times New Roman" w:eastAsia="Calibri" w:hAnsi="Times New Roman" w:cs="Times New Roman"/>
          <w:sz w:val="24"/>
          <w:szCs w:val="24"/>
        </w:rPr>
        <w:t xml:space="preserve"> руб.                                      </w:t>
      </w:r>
    </w:p>
    <w:p w:rsidR="00A13CFE" w:rsidRPr="00A13CFE" w:rsidRDefault="00A13CFE" w:rsidP="00A13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Выдана спецодежда, </w:t>
      </w:r>
      <w:proofErr w:type="spellStart"/>
      <w:r w:rsidRPr="00A13C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спецобувь</w:t>
      </w:r>
      <w:proofErr w:type="spellEnd"/>
      <w:r w:rsidRPr="00A1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средства </w:t>
      </w:r>
      <w:r w:rsidR="002F44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 защиты  1 810 021</w:t>
      </w:r>
      <w:r w:rsidRPr="00A1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A13CFE" w:rsidRPr="00A13CFE" w:rsidRDefault="00A13CFE" w:rsidP="00A13C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A13CF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3. Выдано молоко                                                                   </w:t>
      </w:r>
      <w:r w:rsidR="002F44C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           1 896 021</w:t>
      </w:r>
      <w:r w:rsidRPr="00A13CF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руб.</w:t>
      </w:r>
    </w:p>
    <w:p w:rsidR="00A13CFE" w:rsidRPr="00A13CFE" w:rsidRDefault="00A13CFE" w:rsidP="00A13C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A13CF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4. Оказана материальная помощь                                         </w:t>
      </w:r>
      <w:r w:rsidR="002F44C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               892 5</w:t>
      </w:r>
      <w:r w:rsidRPr="00A13CF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00руб.</w:t>
      </w:r>
    </w:p>
    <w:p w:rsidR="00A13CFE" w:rsidRPr="00A13CFE" w:rsidRDefault="00A13CFE" w:rsidP="00A13C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A13CF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5. Затраты по вахте составляют                                            </w:t>
      </w:r>
      <w:r w:rsidR="002F44C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            4 720 632</w:t>
      </w:r>
      <w:r w:rsidRPr="00A13CF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руб.</w:t>
      </w:r>
    </w:p>
    <w:p w:rsidR="00A13CFE" w:rsidRPr="00A13CFE" w:rsidRDefault="00A13CFE" w:rsidP="00A13C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A13CF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6.Культурно-массовые мероприятия, </w:t>
      </w:r>
    </w:p>
    <w:p w:rsidR="00A13CFE" w:rsidRPr="00A13CFE" w:rsidRDefault="00A13CFE" w:rsidP="00A13C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A13CF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премии юбилярам, праздничные выплаты                       </w:t>
      </w:r>
      <w:r w:rsidR="002F44C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           1 923 271</w:t>
      </w:r>
      <w:r w:rsidRPr="00A13CF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руб.                                                     </w:t>
      </w:r>
    </w:p>
    <w:p w:rsidR="00A13CFE" w:rsidRPr="00A13CFE" w:rsidRDefault="00A13CFE" w:rsidP="00A13C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A13CF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7. Затраты по гостинице составляют                                    </w:t>
      </w:r>
      <w:r w:rsidR="002F44C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             443 537</w:t>
      </w:r>
      <w:r w:rsidRPr="00A13CF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руб.</w:t>
      </w:r>
    </w:p>
    <w:p w:rsidR="00A13CFE" w:rsidRPr="00A13CFE" w:rsidRDefault="00A13CFE" w:rsidP="00A13C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A13CF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8. Удешевленное питание работников завода                    </w:t>
      </w:r>
      <w:r w:rsidR="002F44C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               919 862</w:t>
      </w:r>
      <w:r w:rsidRPr="00A13CF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руб.</w:t>
      </w:r>
    </w:p>
    <w:p w:rsidR="00A13CFE" w:rsidRPr="00A13CFE" w:rsidRDefault="00A13CFE" w:rsidP="00A13C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A13CF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9. Возмещение транспортных расходов </w:t>
      </w:r>
      <w:proofErr w:type="gramStart"/>
      <w:r w:rsidRPr="00A13CF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иногородним</w:t>
      </w:r>
      <w:proofErr w:type="gramEnd"/>
    </w:p>
    <w:p w:rsidR="00A13CFE" w:rsidRPr="00A13CFE" w:rsidRDefault="00A13CFE" w:rsidP="00A13C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A13CF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работникам завода                                                               </w:t>
      </w:r>
      <w:r w:rsidR="002F44C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            250 691</w:t>
      </w:r>
      <w:r w:rsidRPr="00A13CF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руб.</w:t>
      </w:r>
    </w:p>
    <w:p w:rsidR="00A13CFE" w:rsidRPr="00A13CFE" w:rsidRDefault="00A13CFE" w:rsidP="00A13C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A13CF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10. Шефская, спонсорская, благотворительная помощь     </w:t>
      </w:r>
      <w:r w:rsidR="00BF70B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           1 056 365</w:t>
      </w:r>
      <w:r w:rsidRPr="00A13CF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руб.</w:t>
      </w:r>
    </w:p>
    <w:p w:rsidR="00A13CFE" w:rsidRPr="00A13CFE" w:rsidRDefault="00A13CFE" w:rsidP="00A13C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A13CFE" w:rsidRPr="00A13CFE" w:rsidRDefault="00A13CFE" w:rsidP="00A13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13CF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ИТОГО:</w:t>
      </w:r>
      <w:r w:rsidRPr="00A13CFE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                                                                   </w:t>
      </w:r>
      <w:r w:rsidR="00BF70B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15 185 919</w:t>
      </w:r>
      <w:r w:rsidRPr="00A13CF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руб.</w:t>
      </w:r>
    </w:p>
    <w:p w:rsidR="00A13CFE" w:rsidRPr="00A13CFE" w:rsidRDefault="00A13CFE" w:rsidP="00A13C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</w:pPr>
    </w:p>
    <w:p w:rsidR="00A13CFE" w:rsidRPr="00A13CFE" w:rsidRDefault="00C3123D" w:rsidP="00A13C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lastRenderedPageBreak/>
        <w:t xml:space="preserve">  На 1 января 2018г. сдано в аренду 10896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 площадей и 28611</w:t>
      </w:r>
      <w:r w:rsidR="00A13CFE" w:rsidRPr="00A13CF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proofErr w:type="spellStart"/>
      <w:r w:rsidR="00A13CFE" w:rsidRPr="00A13CF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кв.м</w:t>
      </w:r>
      <w:proofErr w:type="spellEnd"/>
      <w:r w:rsidR="00A13CFE" w:rsidRPr="00A13CF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 прилегающей территории.</w:t>
      </w:r>
    </w:p>
    <w:p w:rsidR="00A13CFE" w:rsidRPr="00A13CFE" w:rsidRDefault="00A13CFE" w:rsidP="00A13C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A13CF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Оплаче</w:t>
      </w:r>
      <w:r w:rsidR="00C3123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но в виде арендной платы за 2017г – 8550</w:t>
      </w:r>
      <w:r w:rsidRPr="00A13CF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тыс. руб.</w:t>
      </w:r>
    </w:p>
    <w:p w:rsidR="00A13CFE" w:rsidRPr="00A13CFE" w:rsidRDefault="00A13CFE" w:rsidP="00A13C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A13CF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Ожидаемое поступле</w:t>
      </w:r>
      <w:r w:rsidR="003E05F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ние в виде арендной платы в 2018 году –9774</w:t>
      </w:r>
      <w:r w:rsidRPr="00A13CF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тыс. руб.</w:t>
      </w:r>
    </w:p>
    <w:p w:rsidR="00A13CFE" w:rsidRPr="00A13CFE" w:rsidRDefault="00A13CFE" w:rsidP="00A13C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proofErr w:type="gramStart"/>
      <w:r w:rsidRPr="00A13CF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Всего арендаторов - 17, основные из них: </w:t>
      </w:r>
      <w:proofErr w:type="gramEnd"/>
    </w:p>
    <w:p w:rsidR="00A13CFE" w:rsidRPr="00A13CFE" w:rsidRDefault="00A13CFE" w:rsidP="00A13CFE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A13CF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ЗАО НПО «</w:t>
      </w:r>
      <w:proofErr w:type="spellStart"/>
      <w:r w:rsidRPr="00A13CF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Экон</w:t>
      </w:r>
      <w:proofErr w:type="spellEnd"/>
      <w:r w:rsidRPr="00A13CF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»;</w:t>
      </w:r>
    </w:p>
    <w:p w:rsidR="00A13CFE" w:rsidRPr="00A13CFE" w:rsidRDefault="00A13CFE" w:rsidP="00A13CFE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A13CF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ООО «</w:t>
      </w:r>
      <w:proofErr w:type="spellStart"/>
      <w:r w:rsidRPr="00A13CF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Магмус</w:t>
      </w:r>
      <w:proofErr w:type="spellEnd"/>
      <w:r w:rsidRPr="00A13CF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-ЛТД»;</w:t>
      </w:r>
    </w:p>
    <w:p w:rsidR="00A13CFE" w:rsidRPr="00A13CFE" w:rsidRDefault="00A13CFE" w:rsidP="00A13CFE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A13CF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ООО «Аксиома»;</w:t>
      </w:r>
    </w:p>
    <w:p w:rsidR="00A13CFE" w:rsidRPr="00A13CFE" w:rsidRDefault="00A13CFE" w:rsidP="00A13CFE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A13CF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ООО «УК Энергосервис-1»;</w:t>
      </w:r>
    </w:p>
    <w:p w:rsidR="00A13CFE" w:rsidRPr="00A13CFE" w:rsidRDefault="00A13CFE" w:rsidP="00A13CFE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A13CF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Филиал ЮФУ;</w:t>
      </w:r>
    </w:p>
    <w:p w:rsidR="00A13CFE" w:rsidRPr="00A13CFE" w:rsidRDefault="00A13CFE" w:rsidP="00A13CFE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A13CF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ООО «Автоград - Юг»;</w:t>
      </w:r>
    </w:p>
    <w:p w:rsidR="00A13CFE" w:rsidRPr="00A13CFE" w:rsidRDefault="00A13CFE" w:rsidP="00A13CFE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A13CF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ИП Магомедов Т.А. (1-й оконный завод - офис)</w:t>
      </w:r>
    </w:p>
    <w:p w:rsidR="00A13CFE" w:rsidRPr="00A13CFE" w:rsidRDefault="00A13CFE" w:rsidP="00A13CFE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A13CF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ООО «Димитров Кабель».</w:t>
      </w:r>
    </w:p>
    <w:p w:rsidR="00A13CFE" w:rsidRPr="00A20709" w:rsidRDefault="00A13CFE" w:rsidP="00A2070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A13CF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ОО</w:t>
      </w:r>
      <w:proofErr w:type="gramStart"/>
      <w:r w:rsidRPr="00A13CF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</w:t>
      </w:r>
      <w:r w:rsidRPr="00A13CFE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”</w:t>
      </w:r>
      <w:proofErr w:type="spellStart"/>
      <w:proofErr w:type="gramEnd"/>
      <w:r w:rsidRPr="00A13CF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Макули</w:t>
      </w:r>
      <w:proofErr w:type="spellEnd"/>
      <w:r w:rsidRPr="00A13CFE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”</w:t>
      </w:r>
      <w:r w:rsidRPr="00A13CF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</w:t>
      </w:r>
    </w:p>
    <w:p w:rsidR="00A13CFE" w:rsidRPr="00A13CFE" w:rsidRDefault="00A13CFE" w:rsidP="00A13C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</w:pPr>
      <w:r w:rsidRPr="00A13CFE"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  <w:t>4</w:t>
      </w:r>
      <w:r w:rsidRPr="00A13CFE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 xml:space="preserve">. </w:t>
      </w:r>
      <w:r w:rsidRPr="00A13CFE"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  <w:t>Информация об объёме каждого из использованных акционерным обществом в отчётном году видов энергетических ресурсов.</w:t>
      </w:r>
    </w:p>
    <w:p w:rsidR="00A13CFE" w:rsidRDefault="00A13CFE" w:rsidP="00A13C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</w:pPr>
    </w:p>
    <w:p w:rsidR="00363BAD" w:rsidRPr="00A13CFE" w:rsidRDefault="00363BAD" w:rsidP="00A13C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993"/>
        <w:gridCol w:w="2409"/>
        <w:gridCol w:w="2694"/>
      </w:tblGrid>
      <w:tr w:rsidR="00A13CFE" w:rsidRPr="00A13CFE" w:rsidTr="00A13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A13CFE" w:rsidP="00A1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A13CFE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энергетических ресурсов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A13CFE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A13CFE" w:rsidRPr="00A13CFE" w:rsidRDefault="00A13CFE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A13CFE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натуральном</w:t>
            </w:r>
          </w:p>
          <w:p w:rsidR="00A13CFE" w:rsidRPr="00A13CFE" w:rsidRDefault="00A13CFE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выражении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A13CFE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денежном </w:t>
            </w:r>
          </w:p>
          <w:p w:rsidR="00A13CFE" w:rsidRPr="00A13CFE" w:rsidRDefault="00A13CFE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выражении</w:t>
            </w:r>
            <w:proofErr w:type="gramEnd"/>
            <w:r w:rsidRPr="00A1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A13CFE" w:rsidRPr="00A13CFE" w:rsidTr="00A13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A13CFE" w:rsidP="00A1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A13CFE" w:rsidP="00A1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A13CFE" w:rsidP="00A1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lang w:eastAsia="ru-RU"/>
              </w:rPr>
              <w:t>кВт/</w:t>
            </w:r>
            <w:proofErr w:type="gramStart"/>
            <w:r w:rsidRPr="00A13CFE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2D1046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8435304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2D1046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22635</w:t>
            </w:r>
            <w:r w:rsidR="00A13CFE" w:rsidRPr="00A1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(без </w:t>
            </w:r>
            <w:proofErr w:type="spellStart"/>
            <w:r w:rsidR="00A13CFE" w:rsidRPr="00A1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</w:t>
            </w:r>
            <w:proofErr w:type="spellEnd"/>
            <w:r w:rsidR="00A13CFE" w:rsidRPr="00A1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13CFE" w:rsidRPr="00A13CFE" w:rsidTr="00A13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A13CFE" w:rsidP="00A1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A13CFE" w:rsidP="00A1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A13CFE" w:rsidP="00A1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куб. 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2D1046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2D1046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8503</w:t>
            </w:r>
          </w:p>
        </w:tc>
      </w:tr>
      <w:tr w:rsidR="00A13CFE" w:rsidRPr="00A13CFE" w:rsidTr="00A13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A13CFE" w:rsidP="00A1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A13CFE" w:rsidP="00A1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A13CFE" w:rsidP="00A1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2D1046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2D1046" w:rsidP="00A1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1787</w:t>
            </w:r>
          </w:p>
        </w:tc>
      </w:tr>
      <w:tr w:rsidR="00A13CFE" w:rsidRPr="00A13CFE" w:rsidTr="00A13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A13CFE" w:rsidP="00A1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A13CFE" w:rsidP="00A1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дизельное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A13CFE" w:rsidP="00A1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2D1046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2D1046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A13CFE" w:rsidRPr="00A13CFE" w:rsidTr="00A13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A13CFE" w:rsidP="00A1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A13CFE" w:rsidP="00A1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для а/транспорта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A13CFE" w:rsidP="00A1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2D1046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2D1046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</w:tr>
    </w:tbl>
    <w:p w:rsidR="00A13CFE" w:rsidRPr="00A13CFE" w:rsidRDefault="00A13CFE" w:rsidP="00A13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66FF"/>
          <w:sz w:val="24"/>
          <w:szCs w:val="20"/>
          <w:lang w:eastAsia="ru-RU"/>
        </w:rPr>
      </w:pPr>
    </w:p>
    <w:p w:rsidR="00A13CFE" w:rsidRPr="00A13CFE" w:rsidRDefault="00A13CFE" w:rsidP="00A13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13CF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ТАРИФЫ</w:t>
      </w:r>
    </w:p>
    <w:p w:rsidR="00A13CFE" w:rsidRPr="00A13CFE" w:rsidRDefault="00A13CFE" w:rsidP="00A13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13CF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 топливно-энергетические ресурсы</w:t>
      </w:r>
    </w:p>
    <w:tbl>
      <w:tblPr>
        <w:tblW w:w="9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968"/>
        <w:gridCol w:w="975"/>
        <w:gridCol w:w="1418"/>
        <w:gridCol w:w="1276"/>
        <w:gridCol w:w="1275"/>
        <w:gridCol w:w="1276"/>
        <w:gridCol w:w="1304"/>
      </w:tblGrid>
      <w:tr w:rsidR="00A13CFE" w:rsidRPr="00A13CFE" w:rsidTr="00A13CFE">
        <w:trPr>
          <w:cantSplit/>
        </w:trPr>
        <w:tc>
          <w:tcPr>
            <w:tcW w:w="1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CFE" w:rsidRPr="00A13CFE" w:rsidRDefault="00A13CFE" w:rsidP="00A13CFE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Вид ресурса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CFE" w:rsidRPr="00A13CFE" w:rsidRDefault="00A13CFE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65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CFE" w:rsidRPr="00A13CFE" w:rsidRDefault="00A13CFE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Тарифы по годам, руб.</w:t>
            </w:r>
          </w:p>
        </w:tc>
      </w:tr>
      <w:tr w:rsidR="002D1046" w:rsidRPr="00A13CFE" w:rsidTr="00A13CFE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046" w:rsidRPr="00A13CFE" w:rsidRDefault="002D1046" w:rsidP="00A13C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046" w:rsidRPr="00A13CFE" w:rsidRDefault="002D1046" w:rsidP="00A13C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046" w:rsidRPr="00A13CFE" w:rsidRDefault="002D1046" w:rsidP="00E3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2013г.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046" w:rsidRPr="00A13CFE" w:rsidRDefault="002D1046" w:rsidP="00E3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2014г.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046" w:rsidRPr="00A13CFE" w:rsidRDefault="002D1046" w:rsidP="00E3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2015г.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046" w:rsidRPr="00A13CFE" w:rsidRDefault="002D1046" w:rsidP="00E3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2016г.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046" w:rsidRPr="00A13CFE" w:rsidRDefault="002D1046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2017г.</w:t>
            </w:r>
          </w:p>
        </w:tc>
      </w:tr>
      <w:tr w:rsidR="002D1046" w:rsidRPr="00A13CFE" w:rsidTr="00A13CFE"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046" w:rsidRPr="00A13CFE" w:rsidRDefault="002D1046" w:rsidP="00A1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Электроэнергия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046" w:rsidRPr="00A13CFE" w:rsidRDefault="002D1046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proofErr w:type="spellStart"/>
            <w:r w:rsidRPr="00A13CF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кВт</w:t>
            </w:r>
            <w:proofErr w:type="gramStart"/>
            <w:r w:rsidRPr="00A13CF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046" w:rsidRPr="00A13CFE" w:rsidRDefault="002D1046" w:rsidP="00E3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2,29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046" w:rsidRPr="00A13CFE" w:rsidRDefault="002D1046" w:rsidP="00E3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2,62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046" w:rsidRPr="00A13CFE" w:rsidRDefault="002D1046" w:rsidP="00E3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2,61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046" w:rsidRPr="00A13CFE" w:rsidRDefault="002D1046" w:rsidP="00E3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2,65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046" w:rsidRPr="00A13CFE" w:rsidRDefault="002D1046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2,72</w:t>
            </w:r>
          </w:p>
        </w:tc>
      </w:tr>
      <w:tr w:rsidR="002D1046" w:rsidRPr="00A13CFE" w:rsidTr="00A13CFE"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046" w:rsidRPr="00A13CFE" w:rsidRDefault="002D1046" w:rsidP="00A1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Вода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046" w:rsidRPr="00A13CFE" w:rsidRDefault="002D1046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vertAlign w:val="superscript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м</w:t>
            </w:r>
            <w:r w:rsidRPr="00A13CFE">
              <w:rPr>
                <w:rFonts w:ascii="Times New Roman" w:eastAsia="Times New Roman" w:hAnsi="Times New Roman" w:cs="Times New Roman"/>
                <w:bCs/>
                <w:sz w:val="24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046" w:rsidRPr="00A13CFE" w:rsidRDefault="002D1046" w:rsidP="00E3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7,3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046" w:rsidRPr="00A13CFE" w:rsidRDefault="002D1046" w:rsidP="00E3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7,00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046" w:rsidRPr="00A13CFE" w:rsidRDefault="002D1046" w:rsidP="00E3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6,47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046" w:rsidRPr="00A13CFE" w:rsidRDefault="002D1046" w:rsidP="00E3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6,54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046" w:rsidRPr="00A13CFE" w:rsidRDefault="002D1046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7,02</w:t>
            </w:r>
          </w:p>
        </w:tc>
      </w:tr>
      <w:tr w:rsidR="002D1046" w:rsidRPr="00A13CFE" w:rsidTr="00A13CFE"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046" w:rsidRPr="00A13CFE" w:rsidRDefault="002D1046" w:rsidP="00A1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Водоотведение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046" w:rsidRPr="00A13CFE" w:rsidRDefault="002D1046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vertAlign w:val="superscript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м</w:t>
            </w:r>
            <w:r w:rsidRPr="00A13CFE">
              <w:rPr>
                <w:rFonts w:ascii="Times New Roman" w:eastAsia="Times New Roman" w:hAnsi="Times New Roman" w:cs="Times New Roman"/>
                <w:bCs/>
                <w:sz w:val="24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046" w:rsidRPr="00A13CFE" w:rsidRDefault="002D1046" w:rsidP="00E3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2,15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046" w:rsidRPr="00A13CFE" w:rsidRDefault="002D1046" w:rsidP="00E3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2,21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046" w:rsidRPr="00A13CFE" w:rsidRDefault="002D1046" w:rsidP="00E3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2,42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046" w:rsidRPr="00A13CFE" w:rsidRDefault="002D1046" w:rsidP="00E3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2,56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046" w:rsidRPr="00A13CFE" w:rsidRDefault="002D1046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2,63</w:t>
            </w:r>
          </w:p>
        </w:tc>
      </w:tr>
      <w:tr w:rsidR="002D1046" w:rsidRPr="00A13CFE" w:rsidTr="00A13CFE"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046" w:rsidRPr="00A13CFE" w:rsidRDefault="002D1046" w:rsidP="00A1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Газ природный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046" w:rsidRPr="00A13CFE" w:rsidRDefault="002D1046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тыс</w:t>
            </w:r>
            <w:proofErr w:type="gramStart"/>
            <w:r w:rsidRPr="00A13CF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.м</w:t>
            </w:r>
            <w:proofErr w:type="gramEnd"/>
            <w:r w:rsidRPr="00A13CFE">
              <w:rPr>
                <w:rFonts w:ascii="Times New Roman" w:eastAsia="Times New Roman" w:hAnsi="Times New Roman" w:cs="Times New Roman"/>
                <w:bCs/>
                <w:sz w:val="24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046" w:rsidRPr="00A13CFE" w:rsidRDefault="002D1046" w:rsidP="00E3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4350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046" w:rsidRPr="00A13CFE" w:rsidRDefault="002D1046" w:rsidP="00E3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4646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046" w:rsidRPr="00A13CFE" w:rsidRDefault="002D1046" w:rsidP="00E3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4908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046" w:rsidRPr="00A13CFE" w:rsidRDefault="002D1046" w:rsidP="00E3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5188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046" w:rsidRPr="00A13CFE" w:rsidRDefault="002D1046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5272</w:t>
            </w:r>
          </w:p>
        </w:tc>
      </w:tr>
    </w:tbl>
    <w:p w:rsidR="00A13CFE" w:rsidRPr="00A13CFE" w:rsidRDefault="00A13CFE" w:rsidP="00A13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  <w:r w:rsidRPr="00A13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A13CFE" w:rsidRPr="00A13CFE" w:rsidRDefault="00A13CFE" w:rsidP="00A13C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13CFE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5. Основные задачи и перспективы развития общества</w:t>
      </w:r>
      <w:r w:rsidRPr="00A13C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</w:p>
    <w:p w:rsidR="00A13CFE" w:rsidRPr="00A13CFE" w:rsidRDefault="00A13CFE" w:rsidP="00A13C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A13CFE" w:rsidRPr="00A13CFE" w:rsidRDefault="00A13CFE" w:rsidP="00A13C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CF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задачи общества:</w:t>
      </w:r>
    </w:p>
    <w:p w:rsidR="00A13CFE" w:rsidRPr="00A13CFE" w:rsidRDefault="00A13CFE" w:rsidP="00A13C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A13CF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1. Сохранение на заводе имеющихся специалистов, заполнение всех вакансий по рабочим специальностям и ИТР;                                                                                                                                            </w:t>
      </w:r>
    </w:p>
    <w:p w:rsidR="00A13CFE" w:rsidRPr="00A13CFE" w:rsidRDefault="00A13CFE" w:rsidP="00A13C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A13CF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2.  Обучение  вторым и третьим профессиям квалифицированных рабочих;</w:t>
      </w:r>
    </w:p>
    <w:p w:rsidR="00A13CFE" w:rsidRPr="006E3214" w:rsidRDefault="00A13CFE" w:rsidP="00A13CF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A13CF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Работа с Центром занятости и Министерством труда, а также со средствами массовой информации по объявлениям.</w:t>
      </w:r>
    </w:p>
    <w:p w:rsidR="006E3214" w:rsidRDefault="006E3214" w:rsidP="006E3214">
      <w:p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B76B3" w:rsidRPr="00F83059" w:rsidRDefault="00EB76B3" w:rsidP="00EB76B3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83059">
        <w:rPr>
          <w:rFonts w:ascii="Times New Roman" w:eastAsia="Calibri" w:hAnsi="Times New Roman" w:cs="Times New Roman"/>
          <w:b/>
          <w:sz w:val="28"/>
          <w:szCs w:val="28"/>
          <w:u w:val="single"/>
        </w:rPr>
        <w:t>План на 2018 год</w:t>
      </w:r>
    </w:p>
    <w:p w:rsidR="00EB76B3" w:rsidRPr="006E3214" w:rsidRDefault="00EB76B3" w:rsidP="00EB76B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214">
        <w:rPr>
          <w:rFonts w:ascii="Times New Roman" w:eastAsia="Calibri" w:hAnsi="Times New Roman" w:cs="Times New Roman"/>
          <w:sz w:val="24"/>
          <w:szCs w:val="24"/>
        </w:rPr>
        <w:t>1.Подключить к 1С: комплексная автоматизация предприятия все склады.</w:t>
      </w:r>
    </w:p>
    <w:p w:rsidR="00EB76B3" w:rsidRPr="006E3214" w:rsidRDefault="00EB76B3" w:rsidP="00EB76B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E3214">
        <w:rPr>
          <w:rFonts w:ascii="Times New Roman" w:eastAsia="Calibri" w:hAnsi="Times New Roman" w:cs="Times New Roman"/>
          <w:sz w:val="24"/>
          <w:szCs w:val="24"/>
        </w:rPr>
        <w:t xml:space="preserve">2.Установка электронных проходных </w:t>
      </w:r>
    </w:p>
    <w:p w:rsidR="00EB76B3" w:rsidRPr="006E3214" w:rsidRDefault="00EB76B3" w:rsidP="00EB76B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E321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Основная задача — управление доступом на заводскую  территорию (кого пускать, в какое время и на какую территорию), включая также</w:t>
      </w:r>
    </w:p>
    <w:p w:rsidR="00EB76B3" w:rsidRPr="006E3214" w:rsidRDefault="00EB76B3" w:rsidP="00EB76B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E3214">
        <w:rPr>
          <w:rFonts w:ascii="Times New Roman" w:eastAsia="Calibri" w:hAnsi="Times New Roman" w:cs="Times New Roman"/>
          <w:sz w:val="24"/>
          <w:szCs w:val="24"/>
        </w:rPr>
        <w:lastRenderedPageBreak/>
        <w:br/>
      </w:r>
      <w:r w:rsidRPr="006E321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ограничение доступа на  территорию</w:t>
      </w:r>
      <w:r w:rsidRPr="006E3214">
        <w:rPr>
          <w:rFonts w:ascii="Times New Roman" w:eastAsia="Calibri" w:hAnsi="Times New Roman" w:cs="Times New Roman"/>
          <w:sz w:val="24"/>
          <w:szCs w:val="24"/>
        </w:rPr>
        <w:br/>
      </w:r>
      <w:r w:rsidRPr="006E3214">
        <w:rPr>
          <w:rFonts w:ascii="Times New Roman" w:eastAsia="Calibri" w:hAnsi="Times New Roman" w:cs="Times New Roman"/>
          <w:sz w:val="24"/>
          <w:szCs w:val="24"/>
        </w:rPr>
        <w:br/>
      </w:r>
      <w:r w:rsidRPr="006E321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идентификация лица, имеющего доступ на завод.</w:t>
      </w:r>
      <w:r w:rsidRPr="006E32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3214">
        <w:rPr>
          <w:rFonts w:ascii="Times New Roman" w:eastAsia="Calibri" w:hAnsi="Times New Roman" w:cs="Times New Roman"/>
          <w:sz w:val="24"/>
          <w:szCs w:val="24"/>
        </w:rPr>
        <w:br/>
      </w:r>
      <w:r w:rsidRPr="006E3214">
        <w:rPr>
          <w:rFonts w:ascii="Times New Roman" w:eastAsia="Calibri" w:hAnsi="Times New Roman" w:cs="Times New Roman"/>
          <w:sz w:val="24"/>
          <w:szCs w:val="24"/>
        </w:rPr>
        <w:br/>
      </w:r>
      <w:r w:rsidRPr="006E321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Дополнительные задачи:</w:t>
      </w:r>
      <w:r w:rsidRPr="006E3214">
        <w:rPr>
          <w:rFonts w:ascii="Times New Roman" w:eastAsia="Calibri" w:hAnsi="Times New Roman" w:cs="Times New Roman"/>
          <w:sz w:val="24"/>
          <w:szCs w:val="24"/>
        </w:rPr>
        <w:br/>
      </w:r>
      <w:r w:rsidRPr="006E321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-  </w:t>
      </w:r>
      <w:r w:rsidRPr="006E321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учёт рабочего времени;</w:t>
      </w:r>
      <w:r w:rsidRPr="006E3214">
        <w:rPr>
          <w:rFonts w:ascii="Times New Roman" w:eastAsia="Calibri" w:hAnsi="Times New Roman" w:cs="Times New Roman"/>
          <w:sz w:val="24"/>
          <w:szCs w:val="24"/>
        </w:rPr>
        <w:br/>
      </w:r>
      <w:r w:rsidRPr="006E321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 расчет заработной платы (при интеграции с системами бухгалтерского учёта);</w:t>
      </w:r>
      <w:r w:rsidRPr="006E3214">
        <w:rPr>
          <w:rFonts w:ascii="Times New Roman" w:eastAsia="Calibri" w:hAnsi="Times New Roman" w:cs="Times New Roman"/>
          <w:sz w:val="24"/>
          <w:szCs w:val="24"/>
        </w:rPr>
        <w:br/>
      </w:r>
      <w:r w:rsidRPr="006E321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ведение базы персонала / посетителей;</w:t>
      </w:r>
    </w:p>
    <w:p w:rsidR="00EB76B3" w:rsidRPr="006E3214" w:rsidRDefault="00EB76B3" w:rsidP="00EB76B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E3214">
        <w:rPr>
          <w:rFonts w:ascii="Times New Roman" w:eastAsia="Calibri" w:hAnsi="Times New Roman" w:cs="Times New Roman"/>
          <w:sz w:val="24"/>
          <w:szCs w:val="24"/>
        </w:rPr>
        <w:t xml:space="preserve">3.Запуск заводского сервера электронной почты </w:t>
      </w:r>
    </w:p>
    <w:p w:rsidR="00EB76B3" w:rsidRPr="006E3214" w:rsidRDefault="00EB76B3" w:rsidP="00EB76B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E3214">
        <w:rPr>
          <w:rFonts w:ascii="Times New Roman" w:eastAsia="Calibri" w:hAnsi="Times New Roman" w:cs="Times New Roman"/>
          <w:sz w:val="24"/>
          <w:szCs w:val="24"/>
        </w:rPr>
        <w:t xml:space="preserve">Собственный почтовый сервер позволяет организовать корпоративную почту, что дает возможность завести личные почтовые ящики пользователям, контролировать деловую переписку, учитывать все входящие и исходящие письма по размеру и времени доставки. Фильтр спам и антивирус защищает от нежелательных сообщений. </w:t>
      </w:r>
    </w:p>
    <w:p w:rsidR="00EB76B3" w:rsidRPr="006E3214" w:rsidRDefault="00EB76B3" w:rsidP="00EB76B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E3214">
        <w:rPr>
          <w:rFonts w:ascii="Times New Roman" w:eastAsia="Calibri" w:hAnsi="Times New Roman" w:cs="Times New Roman"/>
          <w:sz w:val="24"/>
          <w:szCs w:val="24"/>
        </w:rPr>
        <w:t>-Повысить имидж компании благодаря  использованию  собственного доменного имени в названиях почтовых ящиков.</w:t>
      </w:r>
    </w:p>
    <w:p w:rsidR="00EB76B3" w:rsidRPr="006E3214" w:rsidRDefault="00EB76B3" w:rsidP="00EB76B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E3214">
        <w:rPr>
          <w:rFonts w:ascii="Times New Roman" w:eastAsia="Calibri" w:hAnsi="Times New Roman" w:cs="Times New Roman"/>
          <w:sz w:val="24"/>
          <w:szCs w:val="24"/>
        </w:rPr>
        <w:t>Плюс вся почта хранится на собственных серверах.</w:t>
      </w:r>
    </w:p>
    <w:p w:rsidR="00EB76B3" w:rsidRPr="006E3214" w:rsidRDefault="00EB76B3" w:rsidP="0045500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E3214">
        <w:rPr>
          <w:rFonts w:ascii="Times New Roman" w:eastAsia="Calibri" w:hAnsi="Times New Roman" w:cs="Times New Roman"/>
          <w:sz w:val="24"/>
          <w:szCs w:val="24"/>
        </w:rPr>
        <w:t>4. Обновление сетевого оборудования и прокладка кабеля, так как имеющиеся уже не справляютс</w:t>
      </w:r>
      <w:r w:rsidR="0045500B" w:rsidRPr="006E3214">
        <w:rPr>
          <w:rFonts w:ascii="Times New Roman" w:eastAsia="Calibri" w:hAnsi="Times New Roman" w:cs="Times New Roman"/>
          <w:sz w:val="24"/>
          <w:szCs w:val="24"/>
        </w:rPr>
        <w:t>я с таким потоком информации.</w:t>
      </w:r>
    </w:p>
    <w:p w:rsidR="00A13CFE" w:rsidRDefault="00A13CFE" w:rsidP="00A13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13CF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По технической части:  </w:t>
      </w:r>
    </w:p>
    <w:p w:rsidR="0045500B" w:rsidRPr="00F83059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8305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 на 2018 год</w:t>
      </w:r>
    </w:p>
    <w:p w:rsidR="0045500B" w:rsidRPr="00F83059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500B" w:rsidRPr="00F83059" w:rsidRDefault="0045500B" w:rsidP="004550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30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1. Подготовка серийного производства скважинных винтовых насосов Н1ВС с опорными узлами ЛШТИ.015 на осевую нагрузку 5 и 10 тонн.</w:t>
      </w:r>
    </w:p>
    <w:p w:rsidR="0045500B" w:rsidRPr="00F83059" w:rsidRDefault="0045500B" w:rsidP="004550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30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2. Проведение промысловых испытаний и постановка на производство 3-его поколения модернизированного опорного узла с улучшенными техническими характеристиками ЛШТИ.015 для насосов типа Н1ВС.</w:t>
      </w:r>
    </w:p>
    <w:p w:rsidR="0045500B" w:rsidRPr="00F83059" w:rsidRDefault="0045500B" w:rsidP="004550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30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3. Постановка на производство рулевой машины РМ250-2 по конструкторской документации, переданной ЗАО «ЦНИИ СМ».</w:t>
      </w:r>
    </w:p>
    <w:p w:rsidR="0045500B" w:rsidRPr="00F83059" w:rsidRDefault="0045500B" w:rsidP="004550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30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4. Разработка (при наличии) заказов конструкторской документации различных товаров народного потребления.</w:t>
      </w:r>
    </w:p>
    <w:p w:rsidR="0045500B" w:rsidRPr="00F83059" w:rsidRDefault="0045500B" w:rsidP="004550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30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5. Выполнение работ по плану новой техники, мероприятий по минимизации затрат производства и мероприятий по </w:t>
      </w:r>
      <w:proofErr w:type="spellStart"/>
      <w:r w:rsidRPr="00F830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техперевооружению</w:t>
      </w:r>
      <w:proofErr w:type="spellEnd"/>
      <w:r w:rsidRPr="00F830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предприятия.</w:t>
      </w:r>
    </w:p>
    <w:p w:rsidR="006E3214" w:rsidRDefault="0045500B" w:rsidP="00455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F83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Перспективы развития общества связаны с наращиванием объемов производства изделий судового назначения – </w:t>
      </w:r>
      <w:proofErr w:type="gramStart"/>
      <w:r w:rsidRPr="00F8305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83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/машин, насосной продукции, судовой арматуры, насосов типа Н1ВС с универсальным опорным узлом, а также общепромышленной и нефтегазовой трубопроводной арматуры.  </w:t>
      </w:r>
    </w:p>
    <w:p w:rsidR="00424455" w:rsidRPr="002B25AD" w:rsidRDefault="00424455" w:rsidP="00455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214" w:rsidRPr="002B25AD" w:rsidRDefault="006E3214" w:rsidP="00455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115" w:rsidRPr="00424455" w:rsidRDefault="00DB4115" w:rsidP="00424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5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Задачи на 2018-2020 гг.</w:t>
      </w:r>
    </w:p>
    <w:p w:rsidR="00DB4115" w:rsidRPr="00F83059" w:rsidRDefault="00DB4115" w:rsidP="00DB4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DB4115" w:rsidRPr="006E3214" w:rsidRDefault="00DB4115" w:rsidP="00DB41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Одной из основных задач, стоящих перед ОГТ – загрузка завода.</w:t>
      </w:r>
    </w:p>
    <w:p w:rsidR="00DB4115" w:rsidRPr="006E3214" w:rsidRDefault="00DB4115" w:rsidP="00DB41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Проводится работа по освоению процесса получения отливок </w:t>
      </w:r>
      <w:proofErr w:type="gramStart"/>
      <w:r w:rsidRPr="006E32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6E3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высокопрочного</w:t>
      </w:r>
    </w:p>
    <w:p w:rsidR="00DB4115" w:rsidRPr="006E3214" w:rsidRDefault="00DB4115" w:rsidP="00DB41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чугуна</w:t>
      </w:r>
    </w:p>
    <w:p w:rsidR="00DB4115" w:rsidRPr="006E3214" w:rsidRDefault="00DB4115" w:rsidP="00DB4115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работ совместно со службами завода, направленных на повышение </w:t>
      </w:r>
    </w:p>
    <w:p w:rsidR="00DB4115" w:rsidRPr="006E3214" w:rsidRDefault="00DB4115" w:rsidP="00DB4115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качества изготовления скважинного насоса.</w:t>
      </w:r>
    </w:p>
    <w:p w:rsidR="00DB4115" w:rsidRPr="006E3214" w:rsidRDefault="00DB4115" w:rsidP="00DB4115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Продолжение работ по освоению опорного узла … 015-01 </w:t>
      </w:r>
    </w:p>
    <w:p w:rsidR="00DB4115" w:rsidRPr="006E3214" w:rsidRDefault="00DB4115" w:rsidP="00DB4115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Проведение работ по переводу литейного производства на новые площади</w:t>
      </w:r>
    </w:p>
    <w:p w:rsidR="00DB4115" w:rsidRPr="006E3214" w:rsidRDefault="00DB4115" w:rsidP="00DB4115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и внедрение новых методов литья (ХТС, ЛГМ, ВПФ и т.д.);</w:t>
      </w:r>
    </w:p>
    <w:p w:rsidR="00DB4115" w:rsidRPr="006E3214" w:rsidRDefault="00DB4115" w:rsidP="00DB4115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Запуск второй очереди литейного и кузнечно-прессового цеха на ИП «</w:t>
      </w:r>
      <w:proofErr w:type="spellStart"/>
      <w:r w:rsidRPr="006E3214">
        <w:rPr>
          <w:rFonts w:ascii="Times New Roman" w:eastAsia="Times New Roman" w:hAnsi="Times New Roman" w:cs="Times New Roman"/>
          <w:sz w:val="24"/>
          <w:szCs w:val="24"/>
          <w:lang w:eastAsia="ru-RU"/>
        </w:rPr>
        <w:t>Уйташ</w:t>
      </w:r>
      <w:proofErr w:type="spellEnd"/>
      <w:r w:rsidRPr="006E321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B4115" w:rsidRPr="006E3214" w:rsidRDefault="00DB4115" w:rsidP="00DB4115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работ по техническому перевооружению предприятия.</w:t>
      </w:r>
    </w:p>
    <w:p w:rsidR="00DB4115" w:rsidRPr="006E3214" w:rsidRDefault="00DB4115" w:rsidP="00DB4115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мероприятий согласно бизнес - плана</w:t>
      </w:r>
    </w:p>
    <w:p w:rsidR="0045500B" w:rsidRPr="00A13CFE" w:rsidRDefault="0045500B" w:rsidP="00A13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45500B" w:rsidRPr="00A13CFE" w:rsidRDefault="0045500B" w:rsidP="0045500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13CFE" w:rsidRPr="00DB4115" w:rsidRDefault="00DB4115" w:rsidP="00DB4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  </w:t>
      </w:r>
      <w:r w:rsidR="00A13CFE" w:rsidRPr="00A1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13CFE" w:rsidRPr="00A13CF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6</w:t>
      </w:r>
      <w:r w:rsidR="00A13CFE" w:rsidRPr="00A13C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Отчет о выплате объявленных (начисленных) дивидендов по акциям акционерного общества</w:t>
      </w:r>
    </w:p>
    <w:p w:rsidR="00A13CFE" w:rsidRPr="00A13CFE" w:rsidRDefault="00A13CFE" w:rsidP="00A13C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Дивиденды не начислялись и не выплачивались.</w:t>
      </w:r>
    </w:p>
    <w:p w:rsidR="00A13CFE" w:rsidRPr="00A13CFE" w:rsidRDefault="00A13CFE" w:rsidP="00A13CF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13CFE" w:rsidRPr="00A13CFE" w:rsidRDefault="00A13CFE" w:rsidP="00A13CF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13C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7. Описание основных факторов риска, связанных с деятельностью акционерного общества.</w:t>
      </w:r>
    </w:p>
    <w:p w:rsidR="00A13CFE" w:rsidRPr="00A13CFE" w:rsidRDefault="00A13CFE" w:rsidP="00A13C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CFE" w:rsidRPr="00A13CFE" w:rsidRDefault="00A13CFE" w:rsidP="00A13C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A1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3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Отраслевые риски</w:t>
      </w:r>
    </w:p>
    <w:p w:rsidR="00A13CFE" w:rsidRPr="00A13CFE" w:rsidRDefault="00A13CFE" w:rsidP="00A13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возможного ухудшения ситуации в отрасли предприятия на его деятельность и выпуск продукции - незначительно. </w:t>
      </w:r>
    </w:p>
    <w:p w:rsidR="00A13CFE" w:rsidRPr="00A13CFE" w:rsidRDefault="00A13CFE" w:rsidP="00A13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CFE" w:rsidRPr="00A13CFE" w:rsidRDefault="00A13CFE" w:rsidP="00A13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Инфляционные риски.</w:t>
      </w:r>
    </w:p>
    <w:p w:rsidR="00A13CFE" w:rsidRPr="00A13CFE" w:rsidRDefault="00A13CFE" w:rsidP="00A13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Отрицательное влияние инфляции на производственную и финансово-экономическую деятельность предприятия сказывается в риске увеличения себестоимости по причине увеличения цен на энергоносители, транспортные расходы, индексации </w:t>
      </w:r>
      <w:proofErr w:type="spellStart"/>
      <w:r w:rsidRPr="00A13C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</w:t>
      </w:r>
      <w:proofErr w:type="gramStart"/>
      <w:r w:rsidRPr="00A13CFE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A13CF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латы</w:t>
      </w:r>
      <w:proofErr w:type="spellEnd"/>
      <w:r w:rsidRPr="00A1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A13CFE" w:rsidRPr="00A13CFE" w:rsidRDefault="00A13CFE" w:rsidP="00A13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C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росте инфляции предприятие планирует провести мероприятия по сокращению внутренних издержек, повысить объем сбыта уменьшением стоимости продукции при сохранении выгодных цен.</w:t>
      </w:r>
    </w:p>
    <w:p w:rsidR="00A13CFE" w:rsidRPr="00A13CFE" w:rsidRDefault="00A13CFE" w:rsidP="00A13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C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влияние инфляционных факторов на финансовую устойчивость предприятия в перспективе не представляется значительным и прогнозируется при составлении финансово-экономических планов компании.</w:t>
      </w:r>
    </w:p>
    <w:p w:rsidR="00A13CFE" w:rsidRPr="00A13CFE" w:rsidRDefault="00A13CFE" w:rsidP="00A13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CFE" w:rsidRPr="00A13CFE" w:rsidRDefault="00A13CFE" w:rsidP="00A13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Конкурентный риск.</w:t>
      </w:r>
      <w:r w:rsidRPr="00A1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3CFE" w:rsidRPr="00A13CFE" w:rsidRDefault="00A13CFE" w:rsidP="00A13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CF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 с тем, что наши конкуренты, такие, как  «</w:t>
      </w:r>
      <w:proofErr w:type="spellStart"/>
      <w:r w:rsidRPr="00A13C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A1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завод», «Борец», «</w:t>
      </w:r>
      <w:proofErr w:type="spellStart"/>
      <w:r w:rsidRPr="00A13C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Нетч</w:t>
      </w:r>
      <w:proofErr w:type="spellEnd"/>
      <w:r w:rsidRPr="00A1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«Корвет»,  договорной ценой или своим приближением к рынкам сбыта и сырьевым базам могут быть приоритетными для заказчика. </w:t>
      </w:r>
    </w:p>
    <w:p w:rsidR="00424455" w:rsidRPr="00A13CFE" w:rsidRDefault="00424455" w:rsidP="00A13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CFE" w:rsidRPr="00A13CFE" w:rsidRDefault="00A13CFE" w:rsidP="00A13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3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Риски, связанные с деятельностью предприятия</w:t>
      </w:r>
    </w:p>
    <w:p w:rsidR="00A13CFE" w:rsidRPr="00A13CFE" w:rsidRDefault="00A13CFE" w:rsidP="00A13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АО «Завод им. Гаджиева» не подвержено рискам, связанным с текущими судебными процессами, а также с возможностью лишения лицензий на осуществление основных видов производственной деятельности. </w:t>
      </w:r>
    </w:p>
    <w:p w:rsidR="00A13CFE" w:rsidRPr="00A13CFE" w:rsidRDefault="00A13CFE" w:rsidP="00A13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CFE" w:rsidRPr="00A13CFE" w:rsidRDefault="00A13CFE" w:rsidP="00A13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Правовые риски</w:t>
      </w:r>
    </w:p>
    <w:p w:rsidR="00A13CFE" w:rsidRPr="00A13CFE" w:rsidRDefault="00A13CFE" w:rsidP="00A13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 Российской Федерации – развивающееся законодательство, следовательно, нельзя полностью исключить риск изменений в более неблагоприятную сторону, например, в налоговом законодательстве, законодательстве о лицензировании, судебной практике, что может отразиться на результатах деятельности предприятия.</w:t>
      </w:r>
    </w:p>
    <w:p w:rsidR="00A13CFE" w:rsidRPr="00A13CFE" w:rsidRDefault="00A13CFE" w:rsidP="00A13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требований по лицензированию основной деятельности предприятия может привести к увеличению срока подготовки документов, необходимых для продления срока действия лицензии, а также необходимости соответствия предприятия установленным требованиям. Однако, в целом, данный риск следует считать незначительным, кроме тех случаев, когда для продления лицензии или для осуществления деятельности, подлежащей лицензированию, будут предусмотрены требования, которым предприятие не </w:t>
      </w:r>
      <w:r w:rsidRPr="00A13C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сможет соответствовать или соответствие которым будет связано с чрезмерными затратами, что может привести к прекращению данной деятельности предприятия.</w:t>
      </w:r>
    </w:p>
    <w:p w:rsidR="00A13CFE" w:rsidRPr="00A13CFE" w:rsidRDefault="00A13CFE" w:rsidP="00A13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CFE" w:rsidRPr="00A13CFE" w:rsidRDefault="00A13CFE" w:rsidP="00A13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Финансовый риск</w:t>
      </w:r>
      <w:r w:rsidRPr="00A1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3CFE" w:rsidRPr="00A13CFE" w:rsidRDefault="00A13CFE" w:rsidP="00A13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Подразумевает риск ненадлежащего выполнения должниками обязательств по оплате. Некоторые заказчики и арендаторы нарушают свои договорные обязательства по срокам оплаты. </w:t>
      </w:r>
    </w:p>
    <w:p w:rsidR="00A13CFE" w:rsidRPr="00A13CFE" w:rsidRDefault="00A13CFE" w:rsidP="00A13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CFE" w:rsidRPr="00A13CFE" w:rsidRDefault="00A13CFE" w:rsidP="00A13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Социальный риск</w:t>
      </w:r>
      <w:r w:rsidRPr="00A1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3CFE" w:rsidRPr="00A13CFE" w:rsidRDefault="00A13CFE" w:rsidP="00A13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Риск, связанный с увольнением и болезнями квалифицированных работников. На сегодня заводу для обновления состава  рабочих и специалистов остро не хватает молодых квалифицированных инженерно-технических работников и рабочих  станочников: наладчиков и операторов станков с программным управлением, токарей, фрезеровщиков, сверловщиков и др. Учебные заведения республики их не готовят, и замены профессионалам нет. Бывшие ПТУ переквалифицировались, выпускают автослесарей, поваров и т.п., а специалистов по металлообработке для заводов нет.</w:t>
      </w:r>
    </w:p>
    <w:p w:rsidR="00A13CFE" w:rsidRPr="00A13CFE" w:rsidRDefault="00A13CFE" w:rsidP="00A13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CFE" w:rsidRPr="00A13CFE" w:rsidRDefault="00A13CFE" w:rsidP="00A13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CFE" w:rsidRDefault="00A13CFE" w:rsidP="00A13CF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A13CF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8. Перечень совершенных акционерным обществом в отчетном году сделок, признаваемых в соответствии с ФЗ «Об акционерных обществах» крупными сделками</w:t>
      </w:r>
    </w:p>
    <w:p w:rsidR="009D2F76" w:rsidRPr="00A13CFE" w:rsidRDefault="009D2F76" w:rsidP="00A13CF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A13CFE" w:rsidRPr="00A13CFE" w:rsidRDefault="00A13CFE" w:rsidP="00A13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За отчетный год в обществе не совершалось сделок, признаваемых в соответствии с Федеральным законом “Об акционерных обществах” крупными сделками, а также иных сделок, на совершение которых в соответствии с уставом общества распространяется порядок одобрения крупных сделок.</w:t>
      </w:r>
    </w:p>
    <w:p w:rsidR="00A13CFE" w:rsidRPr="00A13CFE" w:rsidRDefault="00A13CFE" w:rsidP="00A13CF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A13CFE" w:rsidRPr="00A13CFE" w:rsidRDefault="00A13CFE" w:rsidP="00A13CF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13CF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9</w:t>
      </w:r>
      <w:r w:rsidRPr="00A13C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Pr="00A13C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Перечень совершенных акционерным обществом в отчетном году сделок, признаваемых в соответствии с ФЗ «Об акционерных обществах» сделками, в совершении которых имелась заинтересованность</w:t>
      </w:r>
    </w:p>
    <w:p w:rsidR="00A13CFE" w:rsidRPr="00A13CFE" w:rsidRDefault="00A13CFE" w:rsidP="00A13C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C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год в обществе сделки, в совершении которых имелась заинтересованность, не совершались</w:t>
      </w:r>
    </w:p>
    <w:p w:rsidR="00A13CFE" w:rsidRPr="00A13CFE" w:rsidRDefault="00A13CFE" w:rsidP="00A13C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CFE" w:rsidRPr="00A13CFE" w:rsidRDefault="00A13CFE" w:rsidP="00A13CF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13CF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10</w:t>
      </w:r>
      <w:r w:rsidRPr="00A13C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 </w:t>
      </w:r>
      <w:r w:rsidRPr="00A13CF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Состав Совета директоров </w:t>
      </w:r>
    </w:p>
    <w:p w:rsidR="00A13CFE" w:rsidRPr="00A13CFE" w:rsidRDefault="00A13CFE" w:rsidP="00A13CFE">
      <w:pPr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6"/>
        <w:gridCol w:w="2176"/>
      </w:tblGrid>
      <w:tr w:rsidR="00A13CFE" w:rsidRPr="00A13CFE" w:rsidTr="00A13CF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FE" w:rsidRPr="00A13CFE" w:rsidRDefault="00A13CFE" w:rsidP="00A13C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ФИО, занимаемая должность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FE" w:rsidRPr="00A13CFE" w:rsidRDefault="00A13CFE" w:rsidP="00A13C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обыкновенных акций в уставном капитале</w:t>
            </w:r>
          </w:p>
        </w:tc>
      </w:tr>
      <w:tr w:rsidR="00A13CFE" w:rsidRPr="00A13CFE" w:rsidTr="00A13CF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A13CFE" w:rsidP="00A13C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Бабаев </w:t>
            </w:r>
            <w:proofErr w:type="spellStart"/>
            <w:r w:rsidRPr="00A1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Нурбек</w:t>
            </w:r>
            <w:proofErr w:type="spellEnd"/>
            <w:r w:rsidRPr="00A1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Абдурашидович</w:t>
            </w:r>
            <w:proofErr w:type="spellEnd"/>
            <w:r w:rsidRPr="00A1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3CF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заместитель генерального директора по качеству АО «Завод им. Гаджиева», председатель совета директоров общества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FE" w:rsidRPr="00A13CFE" w:rsidRDefault="00A13CFE" w:rsidP="00A13C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13CFE" w:rsidRPr="00A13CFE" w:rsidTr="00A13CF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A13CFE" w:rsidP="00A13CF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Исмаилов Магомед </w:t>
            </w:r>
            <w:proofErr w:type="spellStart"/>
            <w:r w:rsidRPr="00A1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Абакарович</w:t>
            </w:r>
            <w:proofErr w:type="spellEnd"/>
            <w:r w:rsidRPr="00A1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главный технолог </w:t>
            </w:r>
            <w:r w:rsidRPr="00A13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АО «Завод им. Гаджиева»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FE" w:rsidRPr="00A13CFE" w:rsidRDefault="00A13CFE" w:rsidP="00A13C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13CFE" w:rsidRPr="00A13CFE" w:rsidTr="00A13CF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A13CFE" w:rsidP="00A13CF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Матвеенко Евгений Владимирович – зам. генерального директора по производству </w:t>
            </w:r>
            <w:r w:rsidRPr="00A13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АО «Завод им. Гаджиева»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FE" w:rsidRPr="00A13CFE" w:rsidRDefault="00A13CFE" w:rsidP="00A13C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0,04%</w:t>
            </w:r>
          </w:p>
        </w:tc>
      </w:tr>
      <w:tr w:rsidR="00A13CFE" w:rsidRPr="00A13CFE" w:rsidTr="00A13CF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A13CFE" w:rsidP="00A13C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Омаров </w:t>
            </w:r>
            <w:proofErr w:type="spellStart"/>
            <w:r w:rsidRPr="00A1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Махач</w:t>
            </w:r>
            <w:proofErr w:type="spellEnd"/>
            <w:r w:rsidRPr="00A1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Гасангусейнович</w:t>
            </w:r>
            <w:proofErr w:type="spellEnd"/>
            <w:r w:rsidRPr="00A13CF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- директор  ООО «Аксиома»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FE" w:rsidRPr="00A13CFE" w:rsidRDefault="00A13CFE" w:rsidP="00A13C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0,05%</w:t>
            </w:r>
          </w:p>
        </w:tc>
      </w:tr>
      <w:tr w:rsidR="00A13CFE" w:rsidRPr="00A13CFE" w:rsidTr="00A13CF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A13CFE" w:rsidP="00A13C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Османов Осман Магомедович </w:t>
            </w:r>
            <w:r w:rsidRPr="00A13CF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коммерческий директор АО «Завод им. Гаджиева»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FE" w:rsidRPr="00A13CFE" w:rsidRDefault="00A13CFE" w:rsidP="00A13C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0,15%</w:t>
            </w:r>
          </w:p>
        </w:tc>
      </w:tr>
      <w:tr w:rsidR="00A13CFE" w:rsidRPr="00A13CFE" w:rsidTr="00A13CF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A13CFE" w:rsidP="00A13C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A1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Папалашов</w:t>
            </w:r>
            <w:proofErr w:type="spellEnd"/>
            <w:r w:rsidRPr="00A1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Абдулвагаб</w:t>
            </w:r>
            <w:proofErr w:type="spellEnd"/>
            <w:r w:rsidRPr="00A1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Яхьяевич</w:t>
            </w:r>
            <w:proofErr w:type="spellEnd"/>
            <w:r w:rsidRPr="00A1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3CF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генеральный директор АО «Завод им. Гаджиева»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FE" w:rsidRPr="00A13CFE" w:rsidRDefault="00A13CFE" w:rsidP="00A13C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16,18%</w:t>
            </w:r>
          </w:p>
        </w:tc>
      </w:tr>
      <w:tr w:rsidR="00A13CFE" w:rsidRPr="00A13CFE" w:rsidTr="00A13CF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A13CFE" w:rsidP="00A13C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Шипилова Елена Федоровна – начальник ФО АО «Завод им. Гаджиева»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FE" w:rsidRPr="00A13CFE" w:rsidRDefault="00A13CFE" w:rsidP="00A13C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0,12%</w:t>
            </w:r>
          </w:p>
        </w:tc>
      </w:tr>
      <w:tr w:rsidR="00A13CFE" w:rsidRPr="00A13CFE" w:rsidTr="00A13CF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A13CFE" w:rsidP="00A13CF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proofErr w:type="spellStart"/>
            <w:r w:rsidRPr="00A13C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Штибеков</w:t>
            </w:r>
            <w:proofErr w:type="spellEnd"/>
            <w:r w:rsidRPr="00A13C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Надир </w:t>
            </w:r>
            <w:proofErr w:type="spellStart"/>
            <w:r w:rsidRPr="00A13C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Рамазанович</w:t>
            </w:r>
            <w:proofErr w:type="spellEnd"/>
            <w:r w:rsidRPr="00A13C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13CF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– начальник планово-экономического отдела АО </w:t>
            </w:r>
            <w:r w:rsidRPr="00A13CF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«Завод им. Гаджиева»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FE" w:rsidRPr="00A13CFE" w:rsidRDefault="00A13CFE" w:rsidP="00A13C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0,95%</w:t>
            </w:r>
          </w:p>
        </w:tc>
      </w:tr>
      <w:tr w:rsidR="00A13CFE" w:rsidRPr="00A13CFE" w:rsidTr="00A13CF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A13CFE" w:rsidP="00A13CF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Юсупов Магомед </w:t>
            </w:r>
            <w:proofErr w:type="spellStart"/>
            <w:r w:rsidRPr="00A13C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Айгубович</w:t>
            </w:r>
            <w:proofErr w:type="spellEnd"/>
            <w:r w:rsidRPr="00A13C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начальник цеха №2 </w:t>
            </w:r>
            <w:r w:rsidRPr="00A13CF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АО «Завод им. Гаджиева»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FE" w:rsidRPr="00A13CFE" w:rsidRDefault="00A13CFE" w:rsidP="00A13C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0%</w:t>
            </w:r>
          </w:p>
        </w:tc>
      </w:tr>
    </w:tbl>
    <w:p w:rsidR="00A13CFE" w:rsidRPr="00A13CFE" w:rsidRDefault="00A13CFE" w:rsidP="00A13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3CFE" w:rsidRPr="00BC4CB4" w:rsidRDefault="00BC4CB4" w:rsidP="00BC4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 отчетный год проведено 4</w:t>
      </w:r>
      <w:r w:rsidR="00A13CFE" w:rsidRPr="00A13CF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A13CFE" w:rsidRPr="00A13CF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заседаний </w:t>
      </w:r>
      <w:r w:rsidR="00A13CFE" w:rsidRPr="00A13CFE">
        <w:rPr>
          <w:rFonts w:ascii="Times New Roman" w:eastAsia="Times New Roman" w:hAnsi="Times New Roman" w:cs="Times New Roman"/>
          <w:sz w:val="24"/>
          <w:szCs w:val="20"/>
          <w:lang w:eastAsia="ru-RU"/>
        </w:rPr>
        <w:t>Совета директоров, где основными решениями явились:</w:t>
      </w:r>
    </w:p>
    <w:p w:rsidR="00A13CFE" w:rsidRPr="00A13CFE" w:rsidRDefault="00A13CFE" w:rsidP="00A13CF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CFE">
        <w:rPr>
          <w:rFonts w:ascii="Times New Roman" w:eastAsia="Times New Roman" w:hAnsi="Times New Roman" w:cs="Times New Roman"/>
          <w:lang w:eastAsia="ru-RU"/>
        </w:rPr>
        <w:t>Утверждение кандидатур в Совет директоров и ревизионную комиссию.</w:t>
      </w:r>
    </w:p>
    <w:p w:rsidR="00A13CFE" w:rsidRPr="00A13CFE" w:rsidRDefault="00A13CFE" w:rsidP="00A13CF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CFE">
        <w:rPr>
          <w:rFonts w:ascii="Times New Roman" w:eastAsia="Times New Roman" w:hAnsi="Times New Roman" w:cs="Times New Roman"/>
          <w:lang w:eastAsia="ru-RU"/>
        </w:rPr>
        <w:t>Утверждение повестки дня Г</w:t>
      </w:r>
      <w:r w:rsidR="00BC4CB4">
        <w:rPr>
          <w:rFonts w:ascii="Times New Roman" w:eastAsia="Times New Roman" w:hAnsi="Times New Roman" w:cs="Times New Roman"/>
          <w:lang w:eastAsia="ru-RU"/>
        </w:rPr>
        <w:t>одового собрания акционеров 2017</w:t>
      </w:r>
      <w:r w:rsidRPr="00A13CFE">
        <w:rPr>
          <w:rFonts w:ascii="Times New Roman" w:eastAsia="Times New Roman" w:hAnsi="Times New Roman" w:cs="Times New Roman"/>
          <w:lang w:eastAsia="ru-RU"/>
        </w:rPr>
        <w:t>г.</w:t>
      </w:r>
    </w:p>
    <w:p w:rsidR="00A13CFE" w:rsidRPr="00A13CFE" w:rsidRDefault="00A13CFE" w:rsidP="00A13CF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CFE">
        <w:rPr>
          <w:rFonts w:ascii="Times New Roman" w:eastAsia="Times New Roman" w:hAnsi="Times New Roman" w:cs="Times New Roman"/>
          <w:lang w:eastAsia="ru-RU"/>
        </w:rPr>
        <w:t>Назначение даты, места и времени проведения Общего собрания акционеров.</w:t>
      </w:r>
    </w:p>
    <w:p w:rsidR="00A13CFE" w:rsidRPr="00A13CFE" w:rsidRDefault="00A13CFE" w:rsidP="00A13CF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CFE">
        <w:rPr>
          <w:rFonts w:ascii="Times New Roman" w:eastAsia="Times New Roman" w:hAnsi="Times New Roman" w:cs="Times New Roman"/>
          <w:lang w:eastAsia="ru-RU"/>
        </w:rPr>
        <w:t>Назначение даты составления списка акционеров, имеющих право на участие в  общем, годовом собрании акционеров.</w:t>
      </w:r>
    </w:p>
    <w:p w:rsidR="00A13CFE" w:rsidRPr="00A13CFE" w:rsidRDefault="00A13CFE" w:rsidP="00A13CF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CFE">
        <w:rPr>
          <w:rFonts w:ascii="Times New Roman" w:eastAsia="Times New Roman" w:hAnsi="Times New Roman" w:cs="Times New Roman"/>
          <w:lang w:eastAsia="ru-RU"/>
        </w:rPr>
        <w:t>Форма и текст бюллетеней для голосования.</w:t>
      </w:r>
    </w:p>
    <w:p w:rsidR="00A13CFE" w:rsidRPr="00A13CFE" w:rsidRDefault="00A13CFE" w:rsidP="00BC4CB4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lang w:eastAsia="ru-RU"/>
        </w:rPr>
      </w:pPr>
      <w:r w:rsidRPr="00A13CF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13CFE" w:rsidRPr="00A13CFE" w:rsidRDefault="00A13CFE" w:rsidP="00A13CFE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FF"/>
          <w:sz w:val="24"/>
          <w:szCs w:val="20"/>
          <w:lang w:eastAsia="ru-RU"/>
        </w:rPr>
      </w:pPr>
    </w:p>
    <w:p w:rsidR="00A13CFE" w:rsidRPr="00A13CFE" w:rsidRDefault="00A13CFE" w:rsidP="00A13CF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13CF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11. </w:t>
      </w:r>
      <w:r w:rsidRPr="00A13C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A13CF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Сведения о лице, занимающем должность единоличного исполнительного органа акционерного общества, и членах коллегиального исполнительного органа акционерного общества  </w:t>
      </w:r>
    </w:p>
    <w:p w:rsidR="00A13CFE" w:rsidRPr="00A13CFE" w:rsidRDefault="00A13CFE" w:rsidP="00A13CFE">
      <w:pPr>
        <w:tabs>
          <w:tab w:val="left" w:pos="832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CFE" w:rsidRPr="00A13CFE" w:rsidRDefault="00A13CFE" w:rsidP="00A13CFE">
      <w:pPr>
        <w:tabs>
          <w:tab w:val="left" w:pos="832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Лицо, исполняющее функции единоличного исполнительного органа эмитента – </w:t>
      </w:r>
      <w:proofErr w:type="spellStart"/>
      <w:r w:rsidRPr="00A1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Папалашов</w:t>
      </w:r>
      <w:proofErr w:type="spellEnd"/>
      <w:r w:rsidRPr="00A1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Абдулвагаб</w:t>
      </w:r>
      <w:proofErr w:type="spellEnd"/>
      <w:r w:rsidRPr="00A1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Яхьяевич</w:t>
      </w:r>
      <w:proofErr w:type="spellEnd"/>
      <w:r w:rsidRPr="00A1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3CFE" w:rsidRPr="00A13CFE" w:rsidRDefault="00A13CFE" w:rsidP="00A13CFE">
      <w:pPr>
        <w:tabs>
          <w:tab w:val="left" w:pos="832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13C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Члены Правления:</w:t>
      </w:r>
    </w:p>
    <w:p w:rsidR="00A13CFE" w:rsidRPr="00A13CFE" w:rsidRDefault="00A13CFE" w:rsidP="00A13CFE">
      <w:pPr>
        <w:tabs>
          <w:tab w:val="left" w:pos="832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6"/>
        <w:gridCol w:w="2176"/>
      </w:tblGrid>
      <w:tr w:rsidR="00A13CFE" w:rsidRPr="00A13CFE" w:rsidTr="00A13CF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FE" w:rsidRPr="00A13CFE" w:rsidRDefault="00A13CFE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ФИО, занимаемая должность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FE" w:rsidRPr="00A13CFE" w:rsidRDefault="00A13CFE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обыкновенных акций в уставном капитале</w:t>
            </w:r>
          </w:p>
        </w:tc>
      </w:tr>
      <w:tr w:rsidR="00A13CFE" w:rsidRPr="00A13CFE" w:rsidTr="00A13CF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A13CFE" w:rsidP="00A13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Папалашов</w:t>
            </w:r>
            <w:proofErr w:type="spellEnd"/>
            <w:r w:rsidRPr="00A1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Абдулвагаб</w:t>
            </w:r>
            <w:proofErr w:type="spellEnd"/>
            <w:r w:rsidRPr="00A1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Яхьяевич</w:t>
            </w:r>
            <w:proofErr w:type="spellEnd"/>
            <w:r w:rsidRPr="00A1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Генеральный директор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FE" w:rsidRPr="00A13CFE" w:rsidRDefault="00A13CFE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16,18%</w:t>
            </w:r>
          </w:p>
        </w:tc>
      </w:tr>
      <w:tr w:rsidR="00A13CFE" w:rsidRPr="00A13CFE" w:rsidTr="00A13CF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A13CFE" w:rsidP="00A1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Османов Осман Магомедович – Коммерческий директор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FE" w:rsidRPr="00A13CFE" w:rsidRDefault="00A13CFE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0,15%</w:t>
            </w:r>
          </w:p>
        </w:tc>
      </w:tr>
      <w:tr w:rsidR="00A13CFE" w:rsidRPr="00A13CFE" w:rsidTr="00A13CF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A13CFE" w:rsidP="00A1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Герейакаев</w:t>
            </w:r>
            <w:proofErr w:type="spellEnd"/>
            <w:r w:rsidRPr="00A1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Герейакай</w:t>
            </w:r>
            <w:proofErr w:type="spellEnd"/>
            <w:r w:rsidRPr="00A1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Гаджиевич</w:t>
            </w:r>
            <w:proofErr w:type="spellEnd"/>
            <w:r w:rsidRPr="00A1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 Технический директор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FE" w:rsidRPr="00A13CFE" w:rsidRDefault="00A13CFE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0,013%</w:t>
            </w:r>
          </w:p>
        </w:tc>
      </w:tr>
      <w:tr w:rsidR="00A13CFE" w:rsidRPr="00A13CFE" w:rsidTr="00A13CF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A13CFE" w:rsidP="00A1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Мирзаев</w:t>
            </w:r>
            <w:proofErr w:type="spellEnd"/>
            <w:r w:rsidRPr="00A1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Магомед </w:t>
            </w:r>
            <w:proofErr w:type="spellStart"/>
            <w:r w:rsidRPr="00A1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Насрулаевич</w:t>
            </w:r>
            <w:proofErr w:type="spellEnd"/>
            <w:r w:rsidRPr="00A1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Главный энергетик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FE" w:rsidRPr="00A13CFE" w:rsidRDefault="00A13CFE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0,07%</w:t>
            </w:r>
          </w:p>
        </w:tc>
      </w:tr>
      <w:tr w:rsidR="00A13CFE" w:rsidRPr="00A13CFE" w:rsidTr="00A13CF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A13CFE" w:rsidP="00A1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Штибеков</w:t>
            </w:r>
            <w:proofErr w:type="spellEnd"/>
            <w:r w:rsidRPr="00A1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Энвер</w:t>
            </w:r>
            <w:proofErr w:type="spellEnd"/>
            <w:r w:rsidRPr="00A1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Мигажудинович</w:t>
            </w:r>
            <w:proofErr w:type="spellEnd"/>
            <w:r w:rsidRPr="00A1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Зам. ген. директора по кап</w:t>
            </w:r>
            <w:proofErr w:type="gramStart"/>
            <w:r w:rsidRPr="00A1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A1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1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A1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троительству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FE" w:rsidRPr="00A13CFE" w:rsidRDefault="00A13CFE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0,35%</w:t>
            </w:r>
          </w:p>
        </w:tc>
      </w:tr>
      <w:tr w:rsidR="00A13CFE" w:rsidRPr="00A13CFE" w:rsidTr="00A13CF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A13CFE" w:rsidP="00A1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Куребеков</w:t>
            </w:r>
            <w:proofErr w:type="spellEnd"/>
            <w:r w:rsidRPr="00A1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Исамудин</w:t>
            </w:r>
            <w:proofErr w:type="spellEnd"/>
            <w:r w:rsidRPr="00A1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Джамалдинович</w:t>
            </w:r>
            <w:proofErr w:type="spellEnd"/>
            <w:r w:rsidRPr="00A1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Главный бухгалтер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FE" w:rsidRPr="00A13CFE" w:rsidRDefault="00A13CFE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13CFE" w:rsidRPr="00A13CFE" w:rsidTr="00A13CF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A13CFE" w:rsidP="00A1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Караалиев</w:t>
            </w:r>
            <w:proofErr w:type="spellEnd"/>
            <w:r w:rsidRPr="00A1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Омар </w:t>
            </w:r>
            <w:proofErr w:type="spellStart"/>
            <w:r w:rsidRPr="00A1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Алиевич</w:t>
            </w:r>
            <w:proofErr w:type="spellEnd"/>
            <w:r w:rsidRPr="00A1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 Главный механик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FE" w:rsidRPr="00A13CFE" w:rsidRDefault="00A13CFE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0,04%</w:t>
            </w:r>
          </w:p>
        </w:tc>
      </w:tr>
      <w:tr w:rsidR="00A13CFE" w:rsidRPr="00A13CFE" w:rsidTr="00A13CF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A13CFE" w:rsidP="00A1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Ибрагимов Абдула </w:t>
            </w:r>
            <w:proofErr w:type="spellStart"/>
            <w:r w:rsidRPr="00A1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Джалуевич</w:t>
            </w:r>
            <w:proofErr w:type="spellEnd"/>
            <w:r w:rsidRPr="00A1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Зам. ген. директора по </w:t>
            </w:r>
            <w:proofErr w:type="gramStart"/>
            <w:r w:rsidRPr="00A1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нефтегазовому</w:t>
            </w:r>
            <w:proofErr w:type="gramEnd"/>
            <w:r w:rsidRPr="00A1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</w:t>
            </w:r>
            <w:proofErr w:type="spellEnd"/>
            <w:r w:rsidRPr="00A1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FE" w:rsidRPr="00A13CFE" w:rsidRDefault="00A13CFE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13CFE" w:rsidRPr="00A13CFE" w:rsidTr="00A13CF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A13CFE" w:rsidP="00A1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Султанматов</w:t>
            </w:r>
            <w:proofErr w:type="spellEnd"/>
            <w:r w:rsidRPr="00A1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Султансаид</w:t>
            </w:r>
            <w:proofErr w:type="spellEnd"/>
            <w:r w:rsidRPr="00A1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Идзиевич</w:t>
            </w:r>
            <w:proofErr w:type="spellEnd"/>
            <w:r w:rsidRPr="00A1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Начальник цеха №18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FE" w:rsidRPr="00A13CFE" w:rsidRDefault="00A13CFE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13CFE" w:rsidRPr="00A13CFE" w:rsidTr="00A13CF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A13CFE" w:rsidP="00A1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Чумак Валерий Михайлович – Начальник </w:t>
            </w:r>
            <w:proofErr w:type="spellStart"/>
            <w:r w:rsidRPr="00A1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юротдела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FE" w:rsidRPr="00A13CFE" w:rsidRDefault="00A13CFE" w:rsidP="00A1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0%</w:t>
            </w:r>
          </w:p>
        </w:tc>
      </w:tr>
      <w:tr w:rsidR="00A13CFE" w:rsidRPr="00A13CFE" w:rsidTr="00A13CF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FE" w:rsidRPr="00A13CFE" w:rsidRDefault="00A13CFE" w:rsidP="00A1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Тумалаев</w:t>
            </w:r>
            <w:proofErr w:type="spellEnd"/>
            <w:r w:rsidRPr="00A1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Увайс</w:t>
            </w:r>
            <w:proofErr w:type="spellEnd"/>
            <w:r w:rsidRPr="00A1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Салаутдинович</w:t>
            </w:r>
            <w:proofErr w:type="spellEnd"/>
            <w:r w:rsidRPr="00A1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Главный конструктор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FE" w:rsidRPr="00A13CFE" w:rsidRDefault="00A13CFE" w:rsidP="00A1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0,01%</w:t>
            </w:r>
          </w:p>
        </w:tc>
      </w:tr>
    </w:tbl>
    <w:p w:rsidR="00A13CFE" w:rsidRPr="00A13CFE" w:rsidRDefault="00A13CFE" w:rsidP="00A13CF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13CFE" w:rsidRPr="00A13CFE" w:rsidRDefault="00A13CFE" w:rsidP="00A13CF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13CFE" w:rsidRPr="00A13CFE" w:rsidRDefault="00A13CFE" w:rsidP="00A13CFE">
      <w:pPr>
        <w:spacing w:after="0" w:line="240" w:lineRule="auto"/>
        <w:ind w:left="-39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13C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12.Критерии определения и размер вознаграждения лица, занимающего должность единоличного исполнительного органа, каждого члена коллегиального исполнительного органа ОАО и каждого члена совета директоров.</w:t>
      </w:r>
    </w:p>
    <w:p w:rsidR="00A13CFE" w:rsidRPr="00A13CFE" w:rsidRDefault="00A13CFE" w:rsidP="00A13CF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13CFE" w:rsidRPr="00A13CFE" w:rsidRDefault="00A13CFE" w:rsidP="00A13CF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Вознаграждения и компенсация расходов лицу, занимающему должность единоличного исполнительного органа,  членам коллегиального исполнительного орган</w:t>
      </w:r>
      <w:proofErr w:type="gramStart"/>
      <w:r w:rsidRPr="00A13CFE">
        <w:rPr>
          <w:rFonts w:ascii="Times New Roman" w:eastAsia="Times New Roman" w:hAnsi="Times New Roman" w:cs="Times New Roman"/>
          <w:sz w:val="24"/>
          <w:szCs w:val="24"/>
          <w:lang w:eastAsia="ru-RU"/>
        </w:rPr>
        <w:t>а АО</w:t>
      </w:r>
      <w:r w:rsidR="006E3214" w:rsidRPr="006E3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1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членам совета директоров, связанные с исполнением ими  эт</w:t>
      </w:r>
      <w:r w:rsidR="00363BAD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функций, по результатам 2017</w:t>
      </w:r>
      <w:r w:rsidRPr="00A13C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не выплачивались.</w:t>
      </w:r>
    </w:p>
    <w:p w:rsidR="00A13CFE" w:rsidRPr="00A13CFE" w:rsidRDefault="00A13CFE" w:rsidP="00A13CF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13CFE" w:rsidRPr="00A13CFE" w:rsidRDefault="00A13CFE" w:rsidP="00A13CF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13C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13. Сведения о соблюдении Обществом кодекса корпоративного поведения.</w:t>
      </w:r>
    </w:p>
    <w:p w:rsidR="00A13CFE" w:rsidRPr="00A13CFE" w:rsidRDefault="00A13CFE" w:rsidP="00A13C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3C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Pr="00A13CFE">
        <w:rPr>
          <w:rFonts w:ascii="Times New Roman" w:eastAsia="Times New Roman" w:hAnsi="Times New Roman" w:cs="Times New Roman"/>
          <w:sz w:val="24"/>
          <w:szCs w:val="20"/>
          <w:lang w:eastAsia="ru-RU"/>
        </w:rPr>
        <w:t>Акционеры Общества обеспечены надежными эффективными способами  учета  прав собственности на акции.</w:t>
      </w:r>
    </w:p>
    <w:p w:rsidR="00A13CFE" w:rsidRPr="00A13CFE" w:rsidRDefault="00A13CFE" w:rsidP="00A13C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3CF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         Акционер имеет право участвовать в управлении Обществом путем принятия решения по наиболее важным вопросам деятельности Общества  на общем собрании акционеров.</w:t>
      </w:r>
    </w:p>
    <w:p w:rsidR="00A13CFE" w:rsidRPr="00A13CFE" w:rsidRDefault="00A13CFE" w:rsidP="00A13C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3C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Акционеры имеют право на регулярное своевременное получение полной и достоверной информации об Обществе.</w:t>
      </w:r>
    </w:p>
    <w:p w:rsidR="00A13CFE" w:rsidRPr="00A13CFE" w:rsidRDefault="00A13CFE" w:rsidP="00A13C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3C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Все акционеры имеют возможность получать эффективную защиту в случае нарушений их прав. </w:t>
      </w:r>
    </w:p>
    <w:p w:rsidR="00A13CFE" w:rsidRPr="00A13CFE" w:rsidRDefault="00A13CFE" w:rsidP="00A13C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3C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Генеральный директор Общества действует в соответствии с уставом и финансово-хозяйственным планом Общества.</w:t>
      </w:r>
    </w:p>
    <w:p w:rsidR="00A13CFE" w:rsidRPr="00A13CFE" w:rsidRDefault="00A13CFE" w:rsidP="00A13C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3C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Информационная политика Общества обеспечивает возможность свободного и необременительного доступа информации об Обществе.</w:t>
      </w:r>
    </w:p>
    <w:p w:rsidR="00A13CFE" w:rsidRPr="00A13CFE" w:rsidRDefault="00A13CFE" w:rsidP="00A13C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3C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Акционеры имеют возможность получать полную и достоверную информацию, в том числе о финансовом положении Общества, результатах его деятельности, об управлении Обществом, о крупных акционерах Общества, а так же о существенных факторах, затрагивающих его финансово-хозяйственную деятельность.</w:t>
      </w:r>
    </w:p>
    <w:p w:rsidR="00A13CFE" w:rsidRPr="00A13CFE" w:rsidRDefault="00A13CFE" w:rsidP="00A13C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3C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В Обществе осуществляется </w:t>
      </w:r>
      <w:proofErr w:type="gramStart"/>
      <w:r w:rsidRPr="00A13CFE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 w:rsidRPr="00A13C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использованием конфиденциальной  служебной информации.</w:t>
      </w:r>
    </w:p>
    <w:p w:rsidR="00A13CFE" w:rsidRPr="00A13CFE" w:rsidRDefault="00A13CFE" w:rsidP="00A13C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3C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Практика корпоративного поведения Общества учитывает предусмотренные законодательством права заинтересованных лиц, в том числе работников Общества, и поощряет активное сотрудничество Общества и заинтересованных лиц в целях увеличения активов Общества, стоимости акций и иных ценных бумаг Общества, создание новых рабочих мест.</w:t>
      </w:r>
    </w:p>
    <w:p w:rsidR="00A13CFE" w:rsidRPr="00A13CFE" w:rsidRDefault="00A13CFE" w:rsidP="00A13C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3C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Органы управления Общества содействуют заинтересованности работников Общества в эффективной работе Общества. </w:t>
      </w:r>
    </w:p>
    <w:p w:rsidR="00A13CFE" w:rsidRPr="00A13CFE" w:rsidRDefault="00A13CFE" w:rsidP="00A13C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3C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Практика корпоративного поведения Общества обеспечивает эффективный </w:t>
      </w:r>
      <w:proofErr w:type="gramStart"/>
      <w:r w:rsidRPr="00A13CFE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 w:rsidRPr="00A13C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финансово-хозяйственной деятельностью Общества с целью защиты прав и законных интересов акционеров.</w:t>
      </w:r>
    </w:p>
    <w:p w:rsidR="00A13CFE" w:rsidRPr="00A13CFE" w:rsidRDefault="00A13CFE" w:rsidP="00A13C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3CFE" w:rsidRPr="00A13CFE" w:rsidRDefault="00A13CFE" w:rsidP="00A13C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A13CF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Генеральный директор                                                    А.Я. </w:t>
      </w:r>
      <w:proofErr w:type="spellStart"/>
      <w:r w:rsidRPr="00A13CF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Папалашов</w:t>
      </w:r>
      <w:proofErr w:type="spellEnd"/>
    </w:p>
    <w:p w:rsidR="00A13CFE" w:rsidRPr="00A13CFE" w:rsidRDefault="00A13CFE" w:rsidP="00A13C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A13CFE" w:rsidRPr="00A13CFE" w:rsidRDefault="00A13CFE" w:rsidP="00A13C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A13CF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Главный бухгалтер                                                            И.Д. </w:t>
      </w:r>
      <w:proofErr w:type="spellStart"/>
      <w:r w:rsidRPr="00A13CF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Куребеков</w:t>
      </w:r>
      <w:proofErr w:type="spellEnd"/>
    </w:p>
    <w:p w:rsidR="00A13CFE" w:rsidRPr="00A13CFE" w:rsidRDefault="00A13CFE" w:rsidP="00A13CFE">
      <w:pPr>
        <w:rPr>
          <w:rFonts w:ascii="Calibri" w:eastAsia="Calibri" w:hAnsi="Calibri" w:cs="Times New Roman"/>
        </w:rPr>
      </w:pPr>
    </w:p>
    <w:p w:rsidR="00B615FE" w:rsidRDefault="00B615FE"/>
    <w:sectPr w:rsidR="00B615F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88E" w:rsidRDefault="0038488E" w:rsidP="00717476">
      <w:pPr>
        <w:spacing w:after="0" w:line="240" w:lineRule="auto"/>
      </w:pPr>
      <w:r>
        <w:separator/>
      </w:r>
    </w:p>
  </w:endnote>
  <w:endnote w:type="continuationSeparator" w:id="0">
    <w:p w:rsidR="0038488E" w:rsidRDefault="0038488E" w:rsidP="0071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3281846"/>
      <w:docPartObj>
        <w:docPartGallery w:val="Page Numbers (Bottom of Page)"/>
        <w:docPartUnique/>
      </w:docPartObj>
    </w:sdtPr>
    <w:sdtContent>
      <w:p w:rsidR="009D2F76" w:rsidRDefault="009D2F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EDE">
          <w:rPr>
            <w:noProof/>
          </w:rPr>
          <w:t>4</w:t>
        </w:r>
        <w:r>
          <w:fldChar w:fldCharType="end"/>
        </w:r>
      </w:p>
    </w:sdtContent>
  </w:sdt>
  <w:p w:rsidR="009D2F76" w:rsidRDefault="009D2F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88E" w:rsidRDefault="0038488E" w:rsidP="00717476">
      <w:pPr>
        <w:spacing w:after="0" w:line="240" w:lineRule="auto"/>
      </w:pPr>
      <w:r>
        <w:separator/>
      </w:r>
    </w:p>
  </w:footnote>
  <w:footnote w:type="continuationSeparator" w:id="0">
    <w:p w:rsidR="0038488E" w:rsidRDefault="0038488E" w:rsidP="00717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125"/>
    <w:multiLevelType w:val="hybridMultilevel"/>
    <w:tmpl w:val="E4F2D71C"/>
    <w:lvl w:ilvl="0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2272670"/>
    <w:multiLevelType w:val="hybridMultilevel"/>
    <w:tmpl w:val="E4866E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673AA"/>
    <w:multiLevelType w:val="hybridMultilevel"/>
    <w:tmpl w:val="36C2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C500A"/>
    <w:multiLevelType w:val="multilevel"/>
    <w:tmpl w:val="CBD2A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E85414"/>
    <w:multiLevelType w:val="hybridMultilevel"/>
    <w:tmpl w:val="71403A18"/>
    <w:lvl w:ilvl="0" w:tplc="244E48D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23223"/>
    <w:multiLevelType w:val="hybridMultilevel"/>
    <w:tmpl w:val="474E0864"/>
    <w:lvl w:ilvl="0" w:tplc="6486FE2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E72BF1"/>
    <w:multiLevelType w:val="hybridMultilevel"/>
    <w:tmpl w:val="19E6E3D0"/>
    <w:lvl w:ilvl="0" w:tplc="DCECE61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31FC587B"/>
    <w:multiLevelType w:val="hybridMultilevel"/>
    <w:tmpl w:val="37262852"/>
    <w:lvl w:ilvl="0" w:tplc="B5AAB28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376A66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486A4A"/>
    <w:multiLevelType w:val="hybridMultilevel"/>
    <w:tmpl w:val="94565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E6812"/>
    <w:multiLevelType w:val="hybridMultilevel"/>
    <w:tmpl w:val="A6C6814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3F33DB"/>
    <w:multiLevelType w:val="hybridMultilevel"/>
    <w:tmpl w:val="D32E4A4C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947459"/>
    <w:multiLevelType w:val="multilevel"/>
    <w:tmpl w:val="6882D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50494B6D"/>
    <w:multiLevelType w:val="hybridMultilevel"/>
    <w:tmpl w:val="4FF84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1534D6"/>
    <w:multiLevelType w:val="hybridMultilevel"/>
    <w:tmpl w:val="36049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C3262"/>
    <w:multiLevelType w:val="hybridMultilevel"/>
    <w:tmpl w:val="489605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5A2924"/>
    <w:multiLevelType w:val="hybridMultilevel"/>
    <w:tmpl w:val="F272B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EF01F6"/>
    <w:multiLevelType w:val="hybridMultilevel"/>
    <w:tmpl w:val="ED240C7E"/>
    <w:lvl w:ilvl="0" w:tplc="9EC80D9E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1"/>
  </w:num>
  <w:num w:numId="12">
    <w:abstractNumId w:val="4"/>
  </w:num>
  <w:num w:numId="13">
    <w:abstractNumId w:val="5"/>
  </w:num>
  <w:num w:numId="14">
    <w:abstractNumId w:val="3"/>
  </w:num>
  <w:num w:numId="15">
    <w:abstractNumId w:val="2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FE"/>
    <w:rsid w:val="00002903"/>
    <w:rsid w:val="00030436"/>
    <w:rsid w:val="000652C8"/>
    <w:rsid w:val="0009259C"/>
    <w:rsid w:val="00123007"/>
    <w:rsid w:val="001377C5"/>
    <w:rsid w:val="00152D6E"/>
    <w:rsid w:val="001A77DC"/>
    <w:rsid w:val="001F5F80"/>
    <w:rsid w:val="00204803"/>
    <w:rsid w:val="00225BB3"/>
    <w:rsid w:val="00235B90"/>
    <w:rsid w:val="00276CF3"/>
    <w:rsid w:val="002B25AD"/>
    <w:rsid w:val="002C7C9E"/>
    <w:rsid w:val="002D1046"/>
    <w:rsid w:val="002F44CE"/>
    <w:rsid w:val="00333EA6"/>
    <w:rsid w:val="00363BAD"/>
    <w:rsid w:val="0038488E"/>
    <w:rsid w:val="00385937"/>
    <w:rsid w:val="003D13F9"/>
    <w:rsid w:val="003E05FA"/>
    <w:rsid w:val="00405071"/>
    <w:rsid w:val="00424455"/>
    <w:rsid w:val="0045500B"/>
    <w:rsid w:val="004C1054"/>
    <w:rsid w:val="00597351"/>
    <w:rsid w:val="00665E35"/>
    <w:rsid w:val="006C5435"/>
    <w:rsid w:val="006D043D"/>
    <w:rsid w:val="006E3214"/>
    <w:rsid w:val="006F507E"/>
    <w:rsid w:val="006F6EDE"/>
    <w:rsid w:val="00717476"/>
    <w:rsid w:val="00750C26"/>
    <w:rsid w:val="00754EC5"/>
    <w:rsid w:val="00792BCF"/>
    <w:rsid w:val="007F4503"/>
    <w:rsid w:val="008128A3"/>
    <w:rsid w:val="00812E70"/>
    <w:rsid w:val="0084487E"/>
    <w:rsid w:val="00844AE1"/>
    <w:rsid w:val="00870039"/>
    <w:rsid w:val="00872B20"/>
    <w:rsid w:val="00881396"/>
    <w:rsid w:val="008853A2"/>
    <w:rsid w:val="00890BA4"/>
    <w:rsid w:val="008A6B9D"/>
    <w:rsid w:val="008C30C5"/>
    <w:rsid w:val="008D32B3"/>
    <w:rsid w:val="008E4307"/>
    <w:rsid w:val="0092290B"/>
    <w:rsid w:val="0093582D"/>
    <w:rsid w:val="00975BBE"/>
    <w:rsid w:val="009C339E"/>
    <w:rsid w:val="009D2F76"/>
    <w:rsid w:val="009E3619"/>
    <w:rsid w:val="00A13CFE"/>
    <w:rsid w:val="00A20709"/>
    <w:rsid w:val="00AB74B2"/>
    <w:rsid w:val="00AC725F"/>
    <w:rsid w:val="00AD5199"/>
    <w:rsid w:val="00B278B8"/>
    <w:rsid w:val="00B47848"/>
    <w:rsid w:val="00B51B13"/>
    <w:rsid w:val="00B615FE"/>
    <w:rsid w:val="00BA76AD"/>
    <w:rsid w:val="00BC4CB4"/>
    <w:rsid w:val="00BF70B6"/>
    <w:rsid w:val="00C3123D"/>
    <w:rsid w:val="00C36536"/>
    <w:rsid w:val="00CD2784"/>
    <w:rsid w:val="00CF260E"/>
    <w:rsid w:val="00D02DE8"/>
    <w:rsid w:val="00D2487D"/>
    <w:rsid w:val="00D43566"/>
    <w:rsid w:val="00DB2C34"/>
    <w:rsid w:val="00DB4115"/>
    <w:rsid w:val="00E02E11"/>
    <w:rsid w:val="00E055B5"/>
    <w:rsid w:val="00E26B82"/>
    <w:rsid w:val="00E301D9"/>
    <w:rsid w:val="00E31BAE"/>
    <w:rsid w:val="00E46462"/>
    <w:rsid w:val="00EB0164"/>
    <w:rsid w:val="00EB76B3"/>
    <w:rsid w:val="00F10591"/>
    <w:rsid w:val="00F2685C"/>
    <w:rsid w:val="00F4437E"/>
    <w:rsid w:val="00F75C71"/>
    <w:rsid w:val="00F76836"/>
    <w:rsid w:val="00F83059"/>
    <w:rsid w:val="00F97741"/>
    <w:rsid w:val="00F97D15"/>
    <w:rsid w:val="00FA3EB5"/>
    <w:rsid w:val="00FE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3CF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13CF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13CF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13CFE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13CFE"/>
    <w:pPr>
      <w:keepNext/>
      <w:spacing w:after="0" w:line="240" w:lineRule="auto"/>
      <w:ind w:left="360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13CFE"/>
    <w:pPr>
      <w:keepNext/>
      <w:spacing w:after="0" w:line="240" w:lineRule="auto"/>
      <w:ind w:left="360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13CF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13CF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13CF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3C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13C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13C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13CF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13CF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13C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A13C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A13C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13C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3CFE"/>
  </w:style>
  <w:style w:type="character" w:styleId="a3">
    <w:name w:val="Hyperlink"/>
    <w:semiHidden/>
    <w:unhideWhenUsed/>
    <w:rsid w:val="00A13C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3CFE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A13C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A13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13C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13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semiHidden/>
    <w:unhideWhenUsed/>
    <w:qFormat/>
    <w:rsid w:val="00A13CFE"/>
    <w:pPr>
      <w:spacing w:after="0" w:line="240" w:lineRule="auto"/>
      <w:jc w:val="center"/>
    </w:pPr>
    <w:rPr>
      <w:rFonts w:ascii="Arial" w:eastAsia="Times New Roman" w:hAnsi="Arial" w:cs="Times New Roman"/>
      <w:sz w:val="26"/>
      <w:szCs w:val="20"/>
      <w:lang w:val="en-US" w:eastAsia="ru-RU"/>
    </w:rPr>
  </w:style>
  <w:style w:type="paragraph" w:styleId="21">
    <w:name w:val="List 2"/>
    <w:basedOn w:val="a"/>
    <w:semiHidden/>
    <w:unhideWhenUsed/>
    <w:rsid w:val="00A13CFE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A13CFE"/>
    <w:pPr>
      <w:spacing w:after="0" w:line="240" w:lineRule="auto"/>
      <w:jc w:val="center"/>
    </w:pPr>
    <w:rPr>
      <w:rFonts w:ascii="Arial" w:eastAsia="Times New Roman" w:hAnsi="Arial" w:cs="Times New Roman"/>
      <w:sz w:val="26"/>
      <w:szCs w:val="20"/>
      <w:lang w:val="en-US" w:eastAsia="ru-RU"/>
    </w:rPr>
  </w:style>
  <w:style w:type="character" w:customStyle="1" w:styleId="ab">
    <w:name w:val="Название Знак"/>
    <w:basedOn w:val="a0"/>
    <w:link w:val="aa"/>
    <w:rsid w:val="00A13CFE"/>
    <w:rPr>
      <w:rFonts w:ascii="Arial" w:eastAsia="Times New Roman" w:hAnsi="Arial" w:cs="Times New Roman"/>
      <w:sz w:val="26"/>
      <w:szCs w:val="20"/>
      <w:lang w:val="en-US" w:eastAsia="ru-RU"/>
    </w:rPr>
  </w:style>
  <w:style w:type="paragraph" w:styleId="ac">
    <w:name w:val="Body Text"/>
    <w:basedOn w:val="a"/>
    <w:link w:val="ad"/>
    <w:semiHidden/>
    <w:unhideWhenUsed/>
    <w:rsid w:val="00A13C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A13C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A13CFE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A13C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A13C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A13C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A13C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A13C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semiHidden/>
    <w:unhideWhenUsed/>
    <w:rsid w:val="00A13CF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A13C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A13CFE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A13CFE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f0">
    <w:name w:val="Document Map"/>
    <w:basedOn w:val="a"/>
    <w:link w:val="af1"/>
    <w:semiHidden/>
    <w:unhideWhenUsed/>
    <w:rsid w:val="00A13CF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0"/>
    <w:link w:val="af0"/>
    <w:semiHidden/>
    <w:rsid w:val="00A13C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Balloon Text"/>
    <w:basedOn w:val="a"/>
    <w:link w:val="af3"/>
    <w:semiHidden/>
    <w:unhideWhenUsed/>
    <w:rsid w:val="00A13CF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A13CFE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A13CFE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A13CF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13CF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A13C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A13CFE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6">
    <w:name w:val="Знак"/>
    <w:basedOn w:val="a"/>
    <w:rsid w:val="00A13CF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UBST">
    <w:name w:val="__SUBST"/>
    <w:rsid w:val="00A13CFE"/>
    <w:rPr>
      <w:b/>
      <w:bCs w:val="0"/>
      <w:i/>
      <w:iCs w:val="0"/>
      <w:sz w:val="22"/>
    </w:rPr>
  </w:style>
  <w:style w:type="table" w:styleId="af7">
    <w:name w:val="Table Grid"/>
    <w:basedOn w:val="a1"/>
    <w:rsid w:val="00A13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F8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8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3CF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13CF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13CF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13CFE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13CFE"/>
    <w:pPr>
      <w:keepNext/>
      <w:spacing w:after="0" w:line="240" w:lineRule="auto"/>
      <w:ind w:left="360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13CFE"/>
    <w:pPr>
      <w:keepNext/>
      <w:spacing w:after="0" w:line="240" w:lineRule="auto"/>
      <w:ind w:left="360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13CF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13CF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13CF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3C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13C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13C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13CF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13CF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13C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A13C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A13C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13C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3CFE"/>
  </w:style>
  <w:style w:type="character" w:styleId="a3">
    <w:name w:val="Hyperlink"/>
    <w:semiHidden/>
    <w:unhideWhenUsed/>
    <w:rsid w:val="00A13C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3CFE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A13C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A13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13C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13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semiHidden/>
    <w:unhideWhenUsed/>
    <w:qFormat/>
    <w:rsid w:val="00A13CFE"/>
    <w:pPr>
      <w:spacing w:after="0" w:line="240" w:lineRule="auto"/>
      <w:jc w:val="center"/>
    </w:pPr>
    <w:rPr>
      <w:rFonts w:ascii="Arial" w:eastAsia="Times New Roman" w:hAnsi="Arial" w:cs="Times New Roman"/>
      <w:sz w:val="26"/>
      <w:szCs w:val="20"/>
      <w:lang w:val="en-US" w:eastAsia="ru-RU"/>
    </w:rPr>
  </w:style>
  <w:style w:type="paragraph" w:styleId="21">
    <w:name w:val="List 2"/>
    <w:basedOn w:val="a"/>
    <w:semiHidden/>
    <w:unhideWhenUsed/>
    <w:rsid w:val="00A13CFE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A13CFE"/>
    <w:pPr>
      <w:spacing w:after="0" w:line="240" w:lineRule="auto"/>
      <w:jc w:val="center"/>
    </w:pPr>
    <w:rPr>
      <w:rFonts w:ascii="Arial" w:eastAsia="Times New Roman" w:hAnsi="Arial" w:cs="Times New Roman"/>
      <w:sz w:val="26"/>
      <w:szCs w:val="20"/>
      <w:lang w:val="en-US" w:eastAsia="ru-RU"/>
    </w:rPr>
  </w:style>
  <w:style w:type="character" w:customStyle="1" w:styleId="ab">
    <w:name w:val="Название Знак"/>
    <w:basedOn w:val="a0"/>
    <w:link w:val="aa"/>
    <w:rsid w:val="00A13CFE"/>
    <w:rPr>
      <w:rFonts w:ascii="Arial" w:eastAsia="Times New Roman" w:hAnsi="Arial" w:cs="Times New Roman"/>
      <w:sz w:val="26"/>
      <w:szCs w:val="20"/>
      <w:lang w:val="en-US" w:eastAsia="ru-RU"/>
    </w:rPr>
  </w:style>
  <w:style w:type="paragraph" w:styleId="ac">
    <w:name w:val="Body Text"/>
    <w:basedOn w:val="a"/>
    <w:link w:val="ad"/>
    <w:semiHidden/>
    <w:unhideWhenUsed/>
    <w:rsid w:val="00A13C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A13C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A13CFE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A13C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A13C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A13C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A13C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A13C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semiHidden/>
    <w:unhideWhenUsed/>
    <w:rsid w:val="00A13CF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A13C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A13CFE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A13CFE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f0">
    <w:name w:val="Document Map"/>
    <w:basedOn w:val="a"/>
    <w:link w:val="af1"/>
    <w:semiHidden/>
    <w:unhideWhenUsed/>
    <w:rsid w:val="00A13CF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0"/>
    <w:link w:val="af0"/>
    <w:semiHidden/>
    <w:rsid w:val="00A13C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Balloon Text"/>
    <w:basedOn w:val="a"/>
    <w:link w:val="af3"/>
    <w:semiHidden/>
    <w:unhideWhenUsed/>
    <w:rsid w:val="00A13CF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A13CFE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A13CFE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A13CF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13CF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A13C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A13CFE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6">
    <w:name w:val="Знак"/>
    <w:basedOn w:val="a"/>
    <w:rsid w:val="00A13CF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UBST">
    <w:name w:val="__SUBST"/>
    <w:rsid w:val="00A13CFE"/>
    <w:rPr>
      <w:b/>
      <w:bCs w:val="0"/>
      <w:i/>
      <w:iCs w:val="0"/>
      <w:sz w:val="22"/>
    </w:rPr>
  </w:style>
  <w:style w:type="table" w:styleId="af7">
    <w:name w:val="Table Grid"/>
    <w:basedOn w:val="a1"/>
    <w:rsid w:val="00A13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F8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8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4659989501312335"/>
          <c:y val="0.11570810690917155"/>
          <c:w val="0.54946670866141734"/>
          <c:h val="0.80614247162766628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B0F0"/>
              </a:solidFill>
            </c:spPr>
          </c:dPt>
          <c:dPt>
            <c:idx val="1"/>
            <c:bubble3D val="0"/>
            <c:spPr>
              <a:solidFill>
                <a:srgbClr val="92D05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Pt>
            <c:idx val="3"/>
            <c:bubble3D val="0"/>
            <c:spPr>
              <a:solidFill>
                <a:srgbClr val="7030A0"/>
              </a:solidFill>
            </c:spPr>
          </c:dPt>
          <c:dPt>
            <c:idx val="4"/>
            <c:bubble3D val="0"/>
            <c:spPr>
              <a:solidFill>
                <a:sysClr val="window" lastClr="FFFFFF">
                  <a:lumMod val="65000"/>
                </a:sysClr>
              </a:solidFill>
            </c:spPr>
          </c:dPt>
          <c:dPt>
            <c:idx val="5"/>
            <c:bubble3D val="0"/>
            <c:spPr>
              <a:solidFill>
                <a:srgbClr val="C0504D">
                  <a:lumMod val="50000"/>
                </a:srgbClr>
              </a:solidFill>
            </c:spPr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Pt>
            <c:idx val="10"/>
            <c:bubble3D val="0"/>
            <c:spPr>
              <a:solidFill>
                <a:srgbClr val="00B050"/>
              </a:solidFill>
            </c:spPr>
          </c:dPt>
          <c:dPt>
            <c:idx val="11"/>
            <c:bubble3D val="0"/>
            <c:spPr>
              <a:solidFill>
                <a:srgbClr val="FF0000"/>
              </a:solidFill>
            </c:spPr>
          </c:dPt>
          <c:dLbls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'2014'!$A$111:$A$122</c:f>
              <c:strCache>
                <c:ptCount val="12"/>
                <c:pt idx="0">
                  <c:v>Клапана, вентиля </c:v>
                </c:pt>
                <c:pt idx="1">
                  <c:v>Поворотные затворы</c:v>
                </c:pt>
                <c:pt idx="2">
                  <c:v>Задвижки  </c:v>
                </c:pt>
                <c:pt idx="3">
                  <c:v>Рулевые машины</c:v>
                </c:pt>
                <c:pt idx="4">
                  <c:v>Насосы винтовые</c:v>
                </c:pt>
                <c:pt idx="5">
                  <c:v>Морские насосы ПЗ</c:v>
                </c:pt>
                <c:pt idx="6">
                  <c:v>Зип к насосам и р/м</c:v>
                </c:pt>
                <c:pt idx="7">
                  <c:v>ПГНС-600</c:v>
                </c:pt>
                <c:pt idx="8">
                  <c:v>Винтовые пары, опорные узлы</c:v>
                </c:pt>
                <c:pt idx="9">
                  <c:v>Литье</c:v>
                </c:pt>
                <c:pt idx="10">
                  <c:v>Н1ВС</c:v>
                </c:pt>
                <c:pt idx="11">
                  <c:v>Прочие </c:v>
                </c:pt>
              </c:strCache>
            </c:strRef>
          </c:cat>
          <c:val>
            <c:numRef>
              <c:f>'2014'!$B$111:$B$122</c:f>
              <c:numCache>
                <c:formatCode>General</c:formatCode>
                <c:ptCount val="12"/>
                <c:pt idx="0">
                  <c:v>18227</c:v>
                </c:pt>
                <c:pt idx="1">
                  <c:v>268474</c:v>
                </c:pt>
                <c:pt idx="2">
                  <c:v>77544</c:v>
                </c:pt>
                <c:pt idx="3">
                  <c:v>130803</c:v>
                </c:pt>
                <c:pt idx="4">
                  <c:v>7539</c:v>
                </c:pt>
                <c:pt idx="5">
                  <c:v>40333</c:v>
                </c:pt>
                <c:pt idx="10">
                  <c:v>174386</c:v>
                </c:pt>
                <c:pt idx="11">
                  <c:v>14998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2BC3E-EFFC-44BE-B5BC-84F291E2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1</Pages>
  <Words>5901</Words>
  <Characters>33638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2018-05-29T12:29:00Z</cp:lastPrinted>
  <dcterms:created xsi:type="dcterms:W3CDTF">2018-03-23T08:31:00Z</dcterms:created>
  <dcterms:modified xsi:type="dcterms:W3CDTF">2018-05-29T12:32:00Z</dcterms:modified>
</cp:coreProperties>
</file>