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A6" w:rsidRPr="00D757A6" w:rsidRDefault="00D757A6" w:rsidP="00D757A6">
      <w:pPr>
        <w:spacing w:after="0" w:line="240" w:lineRule="auto"/>
        <w:jc w:val="right"/>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Предварительно утверждён</w:t>
      </w:r>
    </w:p>
    <w:p w:rsidR="00D757A6" w:rsidRPr="00D757A6" w:rsidRDefault="00D757A6" w:rsidP="00D757A6">
      <w:pPr>
        <w:keepNext/>
        <w:spacing w:after="0" w:line="240" w:lineRule="auto"/>
        <w:jc w:val="right"/>
        <w:outlineLvl w:val="1"/>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Советом директоров </w:t>
      </w:r>
    </w:p>
    <w:p w:rsidR="00D757A6" w:rsidRPr="00D757A6" w:rsidRDefault="00D757A6" w:rsidP="00D757A6">
      <w:pPr>
        <w:spacing w:after="0" w:line="240" w:lineRule="auto"/>
        <w:jc w:val="right"/>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АО   «Завод им. Гаджиева»</w:t>
      </w:r>
    </w:p>
    <w:p w:rsidR="00D757A6" w:rsidRPr="00D757A6" w:rsidRDefault="00D757A6" w:rsidP="00D757A6">
      <w:pPr>
        <w:spacing w:after="0" w:line="240" w:lineRule="auto"/>
        <w:jc w:val="right"/>
        <w:rPr>
          <w:rFonts w:ascii="Times New Roman" w:eastAsia="Times New Roman" w:hAnsi="Times New Roman" w:cs="Times New Roman"/>
          <w:color w:val="FF0000"/>
          <w:sz w:val="24"/>
          <w:szCs w:val="20"/>
          <w:lang w:eastAsia="ru-RU"/>
        </w:rPr>
      </w:pPr>
      <w:r w:rsidRPr="00D757A6">
        <w:rPr>
          <w:rFonts w:ascii="Times New Roman" w:eastAsia="Times New Roman" w:hAnsi="Times New Roman" w:cs="Times New Roman"/>
          <w:sz w:val="24"/>
          <w:szCs w:val="20"/>
          <w:lang w:eastAsia="ru-RU"/>
        </w:rPr>
        <w:t xml:space="preserve">                                                                 Протокол № 2  </w:t>
      </w:r>
      <w:r w:rsidR="003F7894">
        <w:rPr>
          <w:rFonts w:ascii="Times New Roman" w:eastAsia="Times New Roman" w:hAnsi="Times New Roman" w:cs="Times New Roman"/>
          <w:color w:val="FF0000"/>
          <w:sz w:val="24"/>
          <w:szCs w:val="20"/>
          <w:lang w:eastAsia="ru-RU"/>
        </w:rPr>
        <w:t>от 4</w:t>
      </w:r>
      <w:bookmarkStart w:id="0" w:name="_GoBack"/>
      <w:bookmarkEnd w:id="0"/>
      <w:r w:rsidRPr="00D757A6">
        <w:rPr>
          <w:rFonts w:ascii="Times New Roman" w:eastAsia="Times New Roman" w:hAnsi="Times New Roman" w:cs="Times New Roman"/>
          <w:color w:val="FF0000"/>
          <w:sz w:val="24"/>
          <w:szCs w:val="20"/>
          <w:lang w:eastAsia="ru-RU"/>
        </w:rPr>
        <w:t xml:space="preserve"> апреля 2019 г.</w:t>
      </w:r>
    </w:p>
    <w:p w:rsidR="00D757A6" w:rsidRPr="00D757A6" w:rsidRDefault="00D757A6" w:rsidP="00D757A6">
      <w:pPr>
        <w:spacing w:after="0" w:line="240" w:lineRule="auto"/>
        <w:jc w:val="right"/>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right"/>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Председатель___________</w:t>
      </w:r>
      <w:proofErr w:type="spellStart"/>
      <w:r w:rsidRPr="00D757A6">
        <w:rPr>
          <w:rFonts w:ascii="Times New Roman" w:eastAsia="Times New Roman" w:hAnsi="Times New Roman" w:cs="Times New Roman"/>
          <w:sz w:val="24"/>
          <w:szCs w:val="20"/>
          <w:lang w:eastAsia="ru-RU"/>
        </w:rPr>
        <w:t>Н.А.Бабаев</w:t>
      </w:r>
      <w:proofErr w:type="spellEnd"/>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sz w:val="32"/>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sz w:val="32"/>
          <w:szCs w:val="20"/>
          <w:lang w:eastAsia="ru-RU"/>
        </w:rPr>
      </w:pPr>
      <w:r w:rsidRPr="00D757A6">
        <w:rPr>
          <w:rFonts w:ascii="Times New Roman" w:eastAsia="Times New Roman" w:hAnsi="Times New Roman" w:cs="Times New Roman"/>
          <w:b/>
          <w:sz w:val="32"/>
          <w:szCs w:val="20"/>
          <w:lang w:eastAsia="ru-RU"/>
        </w:rPr>
        <w:t>Годовой отчёт</w:t>
      </w:r>
    </w:p>
    <w:p w:rsidR="00D757A6" w:rsidRPr="00D757A6" w:rsidRDefault="00D757A6" w:rsidP="00D757A6">
      <w:pPr>
        <w:spacing w:after="0" w:line="240" w:lineRule="auto"/>
        <w:jc w:val="center"/>
        <w:rPr>
          <w:rFonts w:ascii="Times New Roman" w:eastAsia="Times New Roman" w:hAnsi="Times New Roman" w:cs="Times New Roman"/>
          <w:b/>
          <w:sz w:val="32"/>
          <w:szCs w:val="20"/>
          <w:lang w:eastAsia="ru-RU"/>
        </w:rPr>
      </w:pPr>
      <w:r w:rsidRPr="00D757A6">
        <w:rPr>
          <w:rFonts w:ascii="Times New Roman" w:eastAsia="Times New Roman" w:hAnsi="Times New Roman" w:cs="Times New Roman"/>
          <w:b/>
          <w:sz w:val="32"/>
          <w:szCs w:val="20"/>
          <w:lang w:eastAsia="ru-RU"/>
        </w:rPr>
        <w:t xml:space="preserve"> Акционерного общества</w:t>
      </w:r>
    </w:p>
    <w:p w:rsidR="00D757A6" w:rsidRPr="00D757A6" w:rsidRDefault="00D757A6" w:rsidP="00D757A6">
      <w:pPr>
        <w:spacing w:after="0" w:line="240" w:lineRule="auto"/>
        <w:jc w:val="center"/>
        <w:rPr>
          <w:rFonts w:ascii="Times New Roman" w:eastAsia="Times New Roman" w:hAnsi="Times New Roman" w:cs="Times New Roman"/>
          <w:b/>
          <w:sz w:val="32"/>
          <w:szCs w:val="20"/>
          <w:lang w:eastAsia="ru-RU"/>
        </w:rPr>
      </w:pPr>
      <w:r w:rsidRPr="00D757A6">
        <w:rPr>
          <w:rFonts w:ascii="Times New Roman" w:eastAsia="Times New Roman" w:hAnsi="Times New Roman" w:cs="Times New Roman"/>
          <w:b/>
          <w:sz w:val="32"/>
          <w:szCs w:val="20"/>
          <w:lang w:eastAsia="ru-RU"/>
        </w:rPr>
        <w:t xml:space="preserve">«Завод им. Гаджиева» </w:t>
      </w:r>
    </w:p>
    <w:p w:rsidR="00D757A6" w:rsidRPr="00D757A6" w:rsidRDefault="00D757A6" w:rsidP="00D757A6">
      <w:pPr>
        <w:spacing w:after="0" w:line="240" w:lineRule="auto"/>
        <w:jc w:val="center"/>
        <w:rPr>
          <w:rFonts w:ascii="Times New Roman" w:eastAsia="Times New Roman" w:hAnsi="Times New Roman" w:cs="Times New Roman"/>
          <w:b/>
          <w:sz w:val="32"/>
          <w:szCs w:val="20"/>
          <w:lang w:eastAsia="ru-RU"/>
        </w:rPr>
      </w:pPr>
      <w:r w:rsidRPr="00D757A6">
        <w:rPr>
          <w:rFonts w:ascii="Times New Roman" w:eastAsia="Times New Roman" w:hAnsi="Times New Roman" w:cs="Times New Roman"/>
          <w:b/>
          <w:sz w:val="32"/>
          <w:szCs w:val="20"/>
          <w:lang w:eastAsia="ru-RU"/>
        </w:rPr>
        <w:t>по итогам работы за 2018 год</w:t>
      </w:r>
    </w:p>
    <w:p w:rsidR="00D757A6" w:rsidRPr="00D757A6" w:rsidRDefault="00D757A6" w:rsidP="00D757A6">
      <w:pPr>
        <w:spacing w:after="0" w:line="240" w:lineRule="auto"/>
        <w:rPr>
          <w:rFonts w:ascii="Times New Roman" w:eastAsia="Times New Roman" w:hAnsi="Times New Roman" w:cs="Times New Roman"/>
          <w:sz w:val="28"/>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sz w:val="28"/>
          <w:szCs w:val="20"/>
          <w:u w:val="single"/>
          <w:lang w:eastAsia="ru-RU"/>
        </w:rPr>
      </w:pPr>
      <w:proofErr w:type="gramStart"/>
      <w:r w:rsidRPr="00D757A6">
        <w:rPr>
          <w:rFonts w:ascii="Times New Roman" w:eastAsia="Times New Roman" w:hAnsi="Times New Roman" w:cs="Times New Roman"/>
          <w:b/>
          <w:sz w:val="28"/>
          <w:szCs w:val="20"/>
          <w:u w:val="single"/>
          <w:lang w:val="en-US" w:eastAsia="ru-RU"/>
        </w:rPr>
        <w:t>l</w:t>
      </w:r>
      <w:proofErr w:type="gramEnd"/>
      <w:r w:rsidRPr="00D757A6">
        <w:rPr>
          <w:rFonts w:ascii="Times New Roman" w:eastAsia="Times New Roman" w:hAnsi="Times New Roman" w:cs="Times New Roman"/>
          <w:b/>
          <w:sz w:val="28"/>
          <w:szCs w:val="20"/>
          <w:u w:val="single"/>
          <w:lang w:eastAsia="ru-RU"/>
        </w:rPr>
        <w:t>. Положение акционерного общества в отрасли</w:t>
      </w:r>
    </w:p>
    <w:p w:rsidR="00D757A6" w:rsidRPr="00D757A6" w:rsidRDefault="00D757A6" w:rsidP="00D757A6">
      <w:pPr>
        <w:spacing w:after="0" w:line="240" w:lineRule="auto"/>
        <w:jc w:val="center"/>
        <w:rPr>
          <w:rFonts w:ascii="Times New Roman" w:eastAsia="Times New Roman" w:hAnsi="Times New Roman" w:cs="Times New Roman"/>
          <w:b/>
          <w:sz w:val="28"/>
          <w:szCs w:val="20"/>
          <w:u w:val="single"/>
          <w:lang w:eastAsia="ru-RU"/>
        </w:rPr>
      </w:pP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Полное фирменное наименование  –  Акционерное общество «Завод им. Гаджиева» (</w:t>
      </w:r>
      <w:r w:rsidRPr="00D757A6">
        <w:rPr>
          <w:rFonts w:ascii="Times New Roman" w:eastAsia="Calibri" w:hAnsi="Times New Roman" w:cs="Times New Roman"/>
          <w:sz w:val="24"/>
          <w:szCs w:val="24"/>
          <w:lang w:val="en-US" w:eastAsia="ru-RU"/>
        </w:rPr>
        <w:t>JSC</w:t>
      </w:r>
      <w:r w:rsidRPr="00D757A6">
        <w:rPr>
          <w:rFonts w:ascii="Times New Roman" w:eastAsia="Calibri" w:hAnsi="Times New Roman" w:cs="Times New Roman"/>
          <w:sz w:val="24"/>
          <w:szCs w:val="24"/>
          <w:lang w:eastAsia="ru-RU"/>
        </w:rPr>
        <w:t xml:space="preserve"> «</w:t>
      </w:r>
      <w:r w:rsidRPr="00D757A6">
        <w:rPr>
          <w:rFonts w:ascii="Times New Roman" w:eastAsia="Calibri" w:hAnsi="Times New Roman" w:cs="Times New Roman"/>
          <w:sz w:val="24"/>
          <w:szCs w:val="24"/>
          <w:lang w:val="en-US" w:eastAsia="ru-RU"/>
        </w:rPr>
        <w:t>ZAVODIM</w:t>
      </w:r>
      <w:r w:rsidRPr="00D757A6">
        <w:rPr>
          <w:rFonts w:ascii="Times New Roman" w:eastAsia="Calibri" w:hAnsi="Times New Roman" w:cs="Times New Roman"/>
          <w:sz w:val="24"/>
          <w:szCs w:val="24"/>
          <w:lang w:eastAsia="ru-RU"/>
        </w:rPr>
        <w:t>.</w:t>
      </w:r>
      <w:r w:rsidRPr="00D757A6">
        <w:rPr>
          <w:rFonts w:ascii="Times New Roman" w:eastAsia="Calibri" w:hAnsi="Times New Roman" w:cs="Times New Roman"/>
          <w:sz w:val="24"/>
          <w:szCs w:val="24"/>
          <w:lang w:val="en-US" w:eastAsia="ru-RU"/>
        </w:rPr>
        <w:t>GADZHIEVA</w:t>
      </w:r>
      <w:r w:rsidRPr="00D757A6">
        <w:rPr>
          <w:rFonts w:ascii="Times New Roman" w:eastAsia="Calibri" w:hAnsi="Times New Roman" w:cs="Times New Roman"/>
          <w:sz w:val="24"/>
          <w:szCs w:val="24"/>
          <w:lang w:eastAsia="ru-RU"/>
        </w:rPr>
        <w:t>»)</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Сокращенное фирменное наименование эмитента – АО «Завод им. Гаджиева»</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Место нахождения:</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Фактический адрес – 367013, Республика Дагестан, г. Махачкала, ул. Юсупова, 51</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Юридический адрес – 368305, Республика Дагестан, г. Каспийск, ул. </w:t>
      </w:r>
      <w:proofErr w:type="spellStart"/>
      <w:r w:rsidRPr="00D757A6">
        <w:rPr>
          <w:rFonts w:ascii="Times New Roman" w:eastAsia="Calibri" w:hAnsi="Times New Roman" w:cs="Times New Roman"/>
          <w:sz w:val="24"/>
          <w:szCs w:val="24"/>
          <w:lang w:eastAsia="ru-RU"/>
        </w:rPr>
        <w:t>М.Халилова</w:t>
      </w:r>
      <w:proofErr w:type="spellEnd"/>
      <w:r w:rsidRPr="00D757A6">
        <w:rPr>
          <w:rFonts w:ascii="Times New Roman" w:eastAsia="Calibri" w:hAnsi="Times New Roman" w:cs="Times New Roman"/>
          <w:sz w:val="24"/>
          <w:szCs w:val="24"/>
          <w:lang w:eastAsia="ru-RU"/>
        </w:rPr>
        <w:t>, д. 28</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ИНН 0541000946,  КПП 054150001.</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Адрес страницы  в сети "Интернет"</w:t>
      </w:r>
      <w:r w:rsidRPr="00D757A6">
        <w:rPr>
          <w:rFonts w:ascii="Times New Roman" w:eastAsia="Calibri" w:hAnsi="Times New Roman" w:cs="Times New Roman"/>
          <w:b/>
          <w:sz w:val="24"/>
          <w:szCs w:val="24"/>
          <w:lang w:val="en-US" w:eastAsia="ru-RU"/>
        </w:rPr>
        <w:t>http</w:t>
      </w:r>
      <w:r w:rsidRPr="00D757A6">
        <w:rPr>
          <w:rFonts w:ascii="Times New Roman" w:eastAsia="Calibri" w:hAnsi="Times New Roman" w:cs="Times New Roman"/>
          <w:b/>
          <w:sz w:val="24"/>
          <w:szCs w:val="24"/>
          <w:lang w:eastAsia="ru-RU"/>
        </w:rPr>
        <w:t>://</w:t>
      </w:r>
      <w:proofErr w:type="spellStart"/>
      <w:r w:rsidRPr="00D757A6">
        <w:rPr>
          <w:rFonts w:ascii="Times New Roman" w:eastAsia="Calibri" w:hAnsi="Times New Roman" w:cs="Times New Roman"/>
          <w:b/>
          <w:bCs/>
          <w:sz w:val="24"/>
          <w:szCs w:val="24"/>
          <w:lang w:eastAsia="ru-RU"/>
        </w:rPr>
        <w:t>www</w:t>
      </w:r>
      <w:proofErr w:type="spellEnd"/>
      <w:r w:rsidRPr="00D757A6">
        <w:rPr>
          <w:rFonts w:ascii="Times New Roman" w:eastAsia="Calibri" w:hAnsi="Times New Roman" w:cs="Times New Roman"/>
          <w:b/>
          <w:bCs/>
          <w:sz w:val="24"/>
          <w:szCs w:val="24"/>
          <w:lang w:eastAsia="ru-RU"/>
        </w:rPr>
        <w:t>.</w:t>
      </w:r>
      <w:proofErr w:type="spellStart"/>
      <w:r w:rsidRPr="00D757A6">
        <w:rPr>
          <w:rFonts w:ascii="Times New Roman" w:eastAsia="Calibri" w:hAnsi="Times New Roman" w:cs="Times New Roman"/>
          <w:b/>
          <w:bCs/>
          <w:sz w:val="24"/>
          <w:szCs w:val="24"/>
          <w:lang w:val="en-US" w:eastAsia="ru-RU"/>
        </w:rPr>
        <w:t>zavodgadzieva</w:t>
      </w:r>
      <w:proofErr w:type="spellEnd"/>
      <w:r w:rsidRPr="00D757A6">
        <w:rPr>
          <w:rFonts w:ascii="Times New Roman" w:eastAsia="Calibri" w:hAnsi="Times New Roman" w:cs="Times New Roman"/>
          <w:b/>
          <w:bCs/>
          <w:sz w:val="24"/>
          <w:szCs w:val="24"/>
          <w:lang w:eastAsia="ru-RU"/>
        </w:rPr>
        <w:t>.</w:t>
      </w:r>
      <w:proofErr w:type="spellStart"/>
      <w:r w:rsidRPr="00D757A6">
        <w:rPr>
          <w:rFonts w:ascii="Times New Roman" w:eastAsia="Calibri" w:hAnsi="Times New Roman" w:cs="Times New Roman"/>
          <w:b/>
          <w:bCs/>
          <w:sz w:val="24"/>
          <w:szCs w:val="24"/>
          <w:lang w:val="en-US" w:eastAsia="ru-RU"/>
        </w:rPr>
        <w:t>ru</w:t>
      </w:r>
      <w:proofErr w:type="spellEnd"/>
      <w:r w:rsidRPr="00D757A6">
        <w:rPr>
          <w:rFonts w:ascii="Times New Roman" w:eastAsia="Calibri" w:hAnsi="Times New Roman" w:cs="Times New Roman"/>
          <w:b/>
          <w:bCs/>
          <w:sz w:val="24"/>
          <w:szCs w:val="24"/>
          <w:lang w:eastAsia="ru-RU"/>
        </w:rPr>
        <w:t>.</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7 ноября 1932 года является днем рождения завода. В довоенный период завод специализировался как ремонтно-механический, выполняя заказы по ремонту оборудования промышленных объектов и колхозов Дагестана, удовлетворению бытовых нужд трудящихся. По собственным проектам выпускал турбины для горных гидроэлектростанций, изготавливал детали к дизельным установкам для рыбной промышленности. В годы Великой Отечественной войны основной продукцией, вырабатываемой заводом, стала военная – противотанковые снаряды, мины, ремонт военной техники, начал выпускать продукцию для нужд морского флота: рулевые машины, якорные лебедки.</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В декабре 1942 г. заводу было присвоено имя Героя Советского Союза, капитана </w:t>
      </w:r>
      <w:r w:rsidRPr="00D757A6">
        <w:rPr>
          <w:rFonts w:ascii="Times New Roman" w:eastAsia="Calibri" w:hAnsi="Times New Roman" w:cs="Times New Roman"/>
          <w:sz w:val="24"/>
          <w:szCs w:val="24"/>
          <w:lang w:val="en-US" w:eastAsia="ru-RU"/>
        </w:rPr>
        <w:t>II</w:t>
      </w:r>
      <w:r w:rsidRPr="00D757A6">
        <w:rPr>
          <w:rFonts w:ascii="Times New Roman" w:eastAsia="Calibri" w:hAnsi="Times New Roman" w:cs="Times New Roman"/>
          <w:sz w:val="24"/>
          <w:szCs w:val="24"/>
          <w:lang w:eastAsia="ru-RU"/>
        </w:rPr>
        <w:t xml:space="preserve"> ранга Магомеда Гаджиева. Только за период с 1942 года по 1945 год коллектив завода 9 раз завоевывал переходящее Красное Знамя Государственного комитета Обороны. Завод, по праву, с гордостью называют в республике Флагманом машиностроения Дагестана, кузницей кадров. Указом Президиума Верховного Совета СССР от 30.08.1985 года завод награжден орденом Трудового Красного Знамени. </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В соответствии с Указом Президента РФ от 01.07.92 № 721 учреждено акционерное общество «Завод им. Гаджиева», зарегистрированное решением Совета народных депутатов Ленинского района г. Махачкалы 11.02.93 г. (рег. № 145). Перерегистрировано в открытое акционерное общество «Завод им. Гаджиева» Махачкалинской Регистрационной палатой 20 ноября 1996 года (рег. № 602-П-94). Уставной капитал «Общества» составляет 52 783 185 рублей,  представлен 10 556 637 именными обыкновенными акциями номинальной стоимостью 5 рублей каждая. Акции полностью оплачены.</w:t>
      </w:r>
    </w:p>
    <w:p w:rsidR="00D757A6" w:rsidRPr="00D757A6" w:rsidRDefault="00D757A6" w:rsidP="00D757A6">
      <w:pPr>
        <w:spacing w:after="0" w:line="240" w:lineRule="auto"/>
        <w:jc w:val="both"/>
        <w:rPr>
          <w:rFonts w:ascii="Times New Roman" w:eastAsia="Calibri" w:hAnsi="Times New Roman" w:cs="Times New Roman"/>
          <w:color w:val="000000"/>
          <w:sz w:val="24"/>
          <w:szCs w:val="24"/>
          <w:lang w:eastAsia="ru-RU"/>
        </w:rPr>
      </w:pPr>
      <w:r w:rsidRPr="00D757A6">
        <w:rPr>
          <w:rFonts w:ascii="Times New Roman" w:eastAsia="Calibri" w:hAnsi="Times New Roman" w:cs="Times New Roman"/>
          <w:color w:val="000000"/>
          <w:sz w:val="24"/>
          <w:szCs w:val="24"/>
          <w:lang w:eastAsia="ru-RU"/>
        </w:rPr>
        <w:t xml:space="preserve">Являясь машиностроительным предприятием, входящим в Департамент судовой промышленности и морской техники Министерства промышленности и торговли РФ, на </w:t>
      </w:r>
      <w:r w:rsidRPr="00D757A6">
        <w:rPr>
          <w:rFonts w:ascii="Times New Roman" w:eastAsia="Calibri" w:hAnsi="Times New Roman" w:cs="Times New Roman"/>
          <w:color w:val="000000"/>
          <w:sz w:val="24"/>
          <w:szCs w:val="24"/>
          <w:lang w:eastAsia="ru-RU"/>
        </w:rPr>
        <w:lastRenderedPageBreak/>
        <w:t>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w:t>
      </w:r>
    </w:p>
    <w:p w:rsidR="00D757A6" w:rsidRPr="00D757A6" w:rsidRDefault="00D757A6" w:rsidP="00D757A6">
      <w:pPr>
        <w:spacing w:after="0" w:line="240" w:lineRule="auto"/>
        <w:jc w:val="both"/>
        <w:rPr>
          <w:rFonts w:ascii="Times New Roman" w:eastAsia="Calibri" w:hAnsi="Times New Roman" w:cs="Times New Roman"/>
          <w:color w:val="000000"/>
          <w:sz w:val="24"/>
          <w:szCs w:val="24"/>
          <w:lang w:eastAsia="ru-RU"/>
        </w:rPr>
      </w:pPr>
      <w:r w:rsidRPr="00D757A6">
        <w:rPr>
          <w:rFonts w:ascii="Times New Roman" w:eastAsia="Calibri" w:hAnsi="Times New Roman" w:cs="Times New Roman"/>
          <w:color w:val="000000"/>
          <w:sz w:val="24"/>
          <w:szCs w:val="24"/>
          <w:lang w:eastAsia="ru-RU"/>
        </w:rPr>
        <w:t xml:space="preserve">       Завод производит морские насосы, судовую арматуру, рулевые электрогидравлические машины для судов неограниченного района плавания всех классов и назначений.</w:t>
      </w:r>
    </w:p>
    <w:p w:rsidR="00D757A6" w:rsidRPr="00D757A6" w:rsidRDefault="00D757A6" w:rsidP="00D757A6">
      <w:pPr>
        <w:spacing w:after="0" w:line="240" w:lineRule="auto"/>
        <w:jc w:val="both"/>
        <w:rPr>
          <w:rFonts w:ascii="Times New Roman" w:eastAsia="Calibri" w:hAnsi="Times New Roman" w:cs="Times New Roman"/>
          <w:color w:val="000000"/>
          <w:sz w:val="24"/>
          <w:szCs w:val="24"/>
          <w:lang w:eastAsia="ru-RU"/>
        </w:rPr>
      </w:pPr>
      <w:r w:rsidRPr="00D757A6">
        <w:rPr>
          <w:rFonts w:ascii="Times New Roman" w:eastAsia="Calibri" w:hAnsi="Times New Roman" w:cs="Times New Roman"/>
          <w:color w:val="000000"/>
          <w:sz w:val="24"/>
          <w:szCs w:val="24"/>
          <w:lang w:eastAsia="ru-RU"/>
        </w:rPr>
        <w:t xml:space="preserve">       Наша продукция хорошо известна широкому потребителю не только в России и СНГ, но и в странах дальнего зарубежья своим высоким качеством и надёжностью при эксплуатации. Мы имеем возможность производить и поставлять изделия с сертификатами различных классификационных обществ: регистра Ллойда (Великобритания), Германского Ллойда,  </w:t>
      </w:r>
      <w:proofErr w:type="spellStart"/>
      <w:r w:rsidRPr="00D757A6">
        <w:rPr>
          <w:rFonts w:ascii="Times New Roman" w:eastAsia="Calibri" w:hAnsi="Times New Roman" w:cs="Times New Roman"/>
          <w:color w:val="000000"/>
          <w:sz w:val="24"/>
          <w:szCs w:val="24"/>
          <w:lang w:eastAsia="ru-RU"/>
        </w:rPr>
        <w:t>Веритас</w:t>
      </w:r>
      <w:proofErr w:type="spellEnd"/>
      <w:r w:rsidRPr="00D757A6">
        <w:rPr>
          <w:rFonts w:ascii="Times New Roman" w:eastAsia="Calibri" w:hAnsi="Times New Roman" w:cs="Times New Roman"/>
          <w:color w:val="000000"/>
          <w:sz w:val="24"/>
          <w:szCs w:val="24"/>
          <w:lang w:eastAsia="ru-RU"/>
        </w:rPr>
        <w:t xml:space="preserve"> (Норвегия), Российского Морского Регистра Судоходства.</w:t>
      </w:r>
    </w:p>
    <w:p w:rsidR="00D757A6" w:rsidRPr="00D757A6" w:rsidRDefault="00D757A6" w:rsidP="00D757A6">
      <w:pPr>
        <w:spacing w:after="0" w:line="240" w:lineRule="auto"/>
        <w:jc w:val="both"/>
        <w:rPr>
          <w:rFonts w:ascii="Times New Roman" w:eastAsia="Calibri" w:hAnsi="Times New Roman" w:cs="Times New Roman"/>
          <w:color w:val="000000"/>
          <w:spacing w:val="-10"/>
          <w:sz w:val="24"/>
          <w:szCs w:val="24"/>
          <w:lang w:eastAsia="ru-RU"/>
        </w:rPr>
      </w:pPr>
      <w:r w:rsidRPr="00D757A6">
        <w:rPr>
          <w:rFonts w:ascii="Times New Roman" w:eastAsia="Calibri" w:hAnsi="Times New Roman" w:cs="Times New Roman"/>
          <w:color w:val="000000"/>
          <w:spacing w:val="-10"/>
          <w:sz w:val="24"/>
          <w:szCs w:val="24"/>
          <w:lang w:eastAsia="ru-RU"/>
        </w:rPr>
        <w:t xml:space="preserve">         Имеются сертификаты соответствия системы менеджмента качества  </w:t>
      </w:r>
    </w:p>
    <w:p w:rsidR="00D757A6" w:rsidRPr="00D757A6" w:rsidRDefault="00D757A6" w:rsidP="00D757A6">
      <w:pPr>
        <w:spacing w:after="0" w:line="240" w:lineRule="auto"/>
        <w:jc w:val="both"/>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ГОСТ</w:t>
      </w:r>
      <w:proofErr w:type="gramStart"/>
      <w:r w:rsidRPr="00D757A6">
        <w:rPr>
          <w:rFonts w:ascii="Times New Roman" w:eastAsia="Calibri" w:hAnsi="Times New Roman" w:cs="Times New Roman"/>
          <w:sz w:val="24"/>
          <w:szCs w:val="24"/>
          <w:lang w:val="en-US" w:eastAsia="ru-RU"/>
        </w:rPr>
        <w:t>ISO</w:t>
      </w:r>
      <w:proofErr w:type="gramEnd"/>
      <w:r w:rsidRPr="00D757A6">
        <w:rPr>
          <w:rFonts w:ascii="Times New Roman" w:eastAsia="Calibri" w:hAnsi="Times New Roman" w:cs="Times New Roman"/>
          <w:sz w:val="24"/>
          <w:szCs w:val="24"/>
          <w:lang w:eastAsia="ru-RU"/>
        </w:rPr>
        <w:t xml:space="preserve">  9001-2015 и ГОСТ РВ 0015.002-2012:</w:t>
      </w:r>
    </w:p>
    <w:p w:rsidR="00D757A6" w:rsidRPr="00D757A6" w:rsidRDefault="00D757A6" w:rsidP="00D757A6">
      <w:pPr>
        <w:spacing w:after="0" w:line="240" w:lineRule="auto"/>
        <w:jc w:val="both"/>
        <w:rPr>
          <w:rFonts w:ascii="Times New Roman" w:eastAsia="Calibri" w:hAnsi="Times New Roman" w:cs="Times New Roman"/>
          <w:b/>
          <w:color w:val="000000"/>
          <w:sz w:val="24"/>
          <w:szCs w:val="24"/>
          <w:lang w:eastAsia="ru-RU"/>
        </w:rPr>
      </w:pPr>
      <w:r w:rsidRPr="00D757A6">
        <w:rPr>
          <w:rFonts w:ascii="Times New Roman" w:eastAsia="Calibri" w:hAnsi="Times New Roman" w:cs="Times New Roman"/>
          <w:color w:val="000000"/>
          <w:sz w:val="24"/>
          <w:szCs w:val="24"/>
          <w:lang w:eastAsia="ru-RU"/>
        </w:rPr>
        <w:t>Сертификат соответствия № 00703/</w:t>
      </w:r>
      <w:r w:rsidRPr="00D757A6">
        <w:rPr>
          <w:rFonts w:ascii="Times New Roman" w:eastAsia="Calibri" w:hAnsi="Times New Roman" w:cs="Times New Roman"/>
          <w:color w:val="000000"/>
          <w:sz w:val="24"/>
          <w:szCs w:val="24"/>
          <w:lang w:val="en-US" w:eastAsia="ru-RU"/>
        </w:rPr>
        <w:t>RU</w:t>
      </w:r>
      <w:r w:rsidRPr="00D757A6">
        <w:rPr>
          <w:rFonts w:ascii="Times New Roman" w:eastAsia="Calibri" w:hAnsi="Times New Roman" w:cs="Times New Roman"/>
          <w:color w:val="000000"/>
          <w:sz w:val="24"/>
          <w:szCs w:val="24"/>
          <w:lang w:eastAsia="ru-RU"/>
        </w:rPr>
        <w:t xml:space="preserve"> до 01.11.2018г. на продукцию общепромышленного назначения и сертификат соответствия № 6300.312505/</w:t>
      </w:r>
      <w:r w:rsidRPr="00D757A6">
        <w:rPr>
          <w:rFonts w:ascii="Times New Roman" w:eastAsia="Calibri" w:hAnsi="Times New Roman" w:cs="Times New Roman"/>
          <w:color w:val="000000"/>
          <w:sz w:val="24"/>
          <w:szCs w:val="24"/>
          <w:lang w:val="en-US" w:eastAsia="ru-RU"/>
        </w:rPr>
        <w:t>RU</w:t>
      </w:r>
      <w:r w:rsidRPr="00D757A6">
        <w:rPr>
          <w:rFonts w:ascii="Times New Roman" w:eastAsia="Calibri" w:hAnsi="Times New Roman" w:cs="Times New Roman"/>
          <w:color w:val="000000"/>
          <w:sz w:val="24"/>
          <w:szCs w:val="24"/>
          <w:lang w:eastAsia="ru-RU"/>
        </w:rPr>
        <w:t xml:space="preserve"> от 15.12.2017г. на ВВТ на стадии получения.</w:t>
      </w:r>
    </w:p>
    <w:p w:rsidR="00D757A6" w:rsidRPr="00D757A6" w:rsidRDefault="00D757A6" w:rsidP="00D757A6">
      <w:pPr>
        <w:spacing w:after="0" w:line="360" w:lineRule="auto"/>
        <w:jc w:val="both"/>
        <w:rPr>
          <w:rFonts w:ascii="Times New Roman" w:eastAsia="Times New Roman" w:hAnsi="Times New Roman" w:cs="Times New Roman"/>
          <w:b/>
          <w:bCs/>
          <w:sz w:val="28"/>
          <w:szCs w:val="28"/>
          <w:u w:val="single"/>
          <w:lang w:eastAsia="ru-RU"/>
        </w:rPr>
      </w:pPr>
      <w:r w:rsidRPr="00D757A6">
        <w:rPr>
          <w:rFonts w:ascii="Times New Roman" w:eastAsia="Times New Roman" w:hAnsi="Times New Roman" w:cs="Times New Roman"/>
          <w:b/>
          <w:bCs/>
          <w:sz w:val="28"/>
          <w:szCs w:val="28"/>
          <w:u w:val="single"/>
          <w:lang w:eastAsia="ru-RU"/>
        </w:rPr>
        <w:t>2. Приоритетные направления деятельности акционерного общества</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Основными видами деятельности Общества по Уставу являются:</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производство и реализация:</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продукции производственно-технического назначения;</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товаров народного потребления, в том числе детских игрушек, сувениров, изделий народных художественных промыслов, орудий и приспособлений для фермерских, крестьянских хозяйств и дачных участков;</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товаров пожарной техники;</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производство, ремонт, гарантийное обслуживание и гарантийный надзор вооружений и военной техники;</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коммерческая деятельность по реализации нефтепродуктов, стройматериалов, автозапчастей, металлов и проката;</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производство, заготовка, хранение, переработка и реализация сельскохозяйственной продукции, в том числе животноводства и растениеводства, а также продуктов питания;</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производство строительно-монтажных и ремонтно-строительных работ, отдельных видов стройматериалов для собственных нужд и нужд заказчика;</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производство нестандартного и технологического оборудования, </w:t>
      </w:r>
      <w:proofErr w:type="spellStart"/>
      <w:r w:rsidRPr="00D757A6">
        <w:rPr>
          <w:rFonts w:ascii="Times New Roman" w:eastAsia="Calibri" w:hAnsi="Times New Roman" w:cs="Times New Roman"/>
          <w:sz w:val="24"/>
          <w:szCs w:val="24"/>
          <w:lang w:eastAsia="ru-RU"/>
        </w:rPr>
        <w:t>спецоснастки</w:t>
      </w:r>
      <w:proofErr w:type="spellEnd"/>
      <w:r w:rsidRPr="00D757A6">
        <w:rPr>
          <w:rFonts w:ascii="Times New Roman" w:eastAsia="Calibri" w:hAnsi="Times New Roman" w:cs="Times New Roman"/>
          <w:sz w:val="24"/>
          <w:szCs w:val="24"/>
          <w:lang w:eastAsia="ru-RU"/>
        </w:rPr>
        <w:t>;</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оказание услуг отечественным и зарубежным юридическим и физическим лицам по организации и проведению отдыха, досуга, развлечений, туристических и познавательных экскурсий;</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подготовка и переподготовка кадров, повышение их квалификации;</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оказание транспортных и технологических услуг юридическим и физическим лицам;</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организация и проведение проектных, проектно-изыскательных работ;</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оказание консультативных и организационно-методических услуг, финансовой, правовой и инженерной помощи юридическим и физическим лицам;</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организация торгово-посреднической и коммерческой деятельности;</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осуществление внешнеэкономической деятельности, не противоречащей действующему законодательству;</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организация и проведение необходимых мероприятий по защите сведений, составляющих государственную тайну.</w:t>
      </w:r>
    </w:p>
    <w:p w:rsidR="00D757A6" w:rsidRPr="00D757A6" w:rsidRDefault="00D757A6" w:rsidP="00D757A6">
      <w:pPr>
        <w:spacing w:after="0" w:line="240" w:lineRule="auto"/>
        <w:rPr>
          <w:rFonts w:ascii="Times New Roman" w:eastAsia="Calibri" w:hAnsi="Times New Roman" w:cs="Times New Roman"/>
          <w:sz w:val="24"/>
          <w:szCs w:val="24"/>
          <w:lang w:eastAsia="ru-RU"/>
        </w:rPr>
      </w:pPr>
      <w:r w:rsidRPr="00D757A6">
        <w:rPr>
          <w:rFonts w:ascii="Times New Roman" w:eastAsia="Calibri" w:hAnsi="Times New Roman" w:cs="Times New Roman"/>
          <w:sz w:val="24"/>
          <w:szCs w:val="24"/>
          <w:lang w:eastAsia="ru-RU"/>
        </w:rPr>
        <w:t xml:space="preserve">- другие виды хозяйственной деятельности, не противоречащие законодательству Российской Федерации. </w:t>
      </w:r>
    </w:p>
    <w:p w:rsidR="00D757A6" w:rsidRPr="00D757A6" w:rsidRDefault="00D757A6" w:rsidP="00D757A6">
      <w:pPr>
        <w:spacing w:after="0" w:line="240" w:lineRule="auto"/>
        <w:rPr>
          <w:rFonts w:ascii="Times New Roman" w:eastAsia="Times New Roman" w:hAnsi="Times New Roman" w:cs="Times New Roman"/>
          <w:b/>
          <w:bCs/>
          <w:sz w:val="24"/>
          <w:szCs w:val="20"/>
          <w:u w:val="single"/>
          <w:lang w:eastAsia="ru-RU"/>
        </w:rPr>
      </w:pPr>
    </w:p>
    <w:p w:rsidR="00D757A6" w:rsidRPr="00D757A6" w:rsidRDefault="00D757A6" w:rsidP="00D757A6">
      <w:pPr>
        <w:spacing w:after="0" w:line="240" w:lineRule="auto"/>
        <w:rPr>
          <w:rFonts w:ascii="Times New Roman" w:eastAsia="Times New Roman" w:hAnsi="Times New Roman" w:cs="Times New Roman"/>
          <w:b/>
          <w:bCs/>
          <w:sz w:val="24"/>
          <w:szCs w:val="20"/>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bCs/>
          <w:color w:val="000000"/>
          <w:sz w:val="24"/>
          <w:szCs w:val="20"/>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bCs/>
          <w:color w:val="000000"/>
          <w:sz w:val="24"/>
          <w:szCs w:val="20"/>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bCs/>
          <w:color w:val="000000"/>
          <w:sz w:val="24"/>
          <w:szCs w:val="20"/>
          <w:u w:val="single"/>
          <w:lang w:eastAsia="ru-RU"/>
        </w:rPr>
      </w:pPr>
      <w:r w:rsidRPr="00D757A6">
        <w:rPr>
          <w:rFonts w:ascii="Times New Roman" w:eastAsia="Times New Roman" w:hAnsi="Times New Roman" w:cs="Times New Roman"/>
          <w:b/>
          <w:bCs/>
          <w:color w:val="000000"/>
          <w:sz w:val="24"/>
          <w:szCs w:val="20"/>
          <w:u w:val="single"/>
          <w:lang w:eastAsia="ru-RU"/>
        </w:rPr>
        <w:t xml:space="preserve">3. ОТЧЕТ ПО ОСНОВНЫМ НАПРАВЛЕНИЯМ ДЕЯТЕЛЬНОСТИ </w:t>
      </w:r>
    </w:p>
    <w:p w:rsidR="00D757A6" w:rsidRPr="00D757A6" w:rsidRDefault="00D757A6" w:rsidP="00D757A6">
      <w:pPr>
        <w:spacing w:after="0" w:line="240" w:lineRule="auto"/>
        <w:ind w:left="360"/>
        <w:jc w:val="center"/>
        <w:rPr>
          <w:rFonts w:ascii="Times New Roman" w:eastAsia="Times New Roman" w:hAnsi="Times New Roman" w:cs="Times New Roman"/>
          <w:b/>
          <w:bCs/>
          <w:sz w:val="24"/>
          <w:szCs w:val="20"/>
          <w:u w:val="single"/>
          <w:lang w:eastAsia="ru-RU"/>
        </w:rPr>
      </w:pPr>
      <w:r w:rsidRPr="00D757A6">
        <w:rPr>
          <w:rFonts w:ascii="Times New Roman" w:eastAsia="Times New Roman" w:hAnsi="Times New Roman" w:cs="Times New Roman"/>
          <w:b/>
          <w:bCs/>
          <w:sz w:val="24"/>
          <w:szCs w:val="20"/>
          <w:u w:val="single"/>
          <w:lang w:eastAsia="ru-RU"/>
        </w:rPr>
        <w:t>АО «Завод им. Гаджиева»</w:t>
      </w:r>
    </w:p>
    <w:p w:rsidR="00D757A6" w:rsidRPr="00D757A6" w:rsidRDefault="00D757A6" w:rsidP="00D757A6">
      <w:pPr>
        <w:spacing w:after="0" w:line="240" w:lineRule="auto"/>
        <w:ind w:left="360"/>
        <w:jc w:val="center"/>
        <w:rPr>
          <w:rFonts w:ascii="Times New Roman" w:eastAsia="Times New Roman" w:hAnsi="Times New Roman" w:cs="Times New Roman"/>
          <w:b/>
          <w:bCs/>
          <w:sz w:val="24"/>
          <w:szCs w:val="20"/>
          <w:u w:val="single"/>
          <w:lang w:eastAsia="ru-RU"/>
        </w:rPr>
      </w:pP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 xml:space="preserve">Технико-экономические показатели АО </w:t>
      </w:r>
      <w:proofErr w:type="gramStart"/>
      <w:r w:rsidRPr="00D757A6">
        <w:rPr>
          <w:rFonts w:ascii="Times New Roman" w:eastAsia="Times New Roman" w:hAnsi="Times New Roman" w:cs="Times New Roman"/>
          <w:b/>
          <w:sz w:val="24"/>
          <w:szCs w:val="20"/>
          <w:lang w:eastAsia="ru-RU"/>
        </w:rPr>
        <w:t>за</w:t>
      </w:r>
      <w:proofErr w:type="gramEnd"/>
      <w:r w:rsidRPr="00D757A6">
        <w:rPr>
          <w:rFonts w:ascii="Times New Roman" w:eastAsia="Times New Roman" w:hAnsi="Times New Roman" w:cs="Times New Roman"/>
          <w:b/>
          <w:sz w:val="24"/>
          <w:szCs w:val="20"/>
          <w:lang w:eastAsia="ru-RU"/>
        </w:rPr>
        <w:t xml:space="preserve"> отчетные 2014-2018 гг.</w:t>
      </w:r>
    </w:p>
    <w:tbl>
      <w:tblPr>
        <w:tblW w:w="9225"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682"/>
        <w:gridCol w:w="1013"/>
        <w:gridCol w:w="1096"/>
        <w:gridCol w:w="1096"/>
        <w:gridCol w:w="1096"/>
        <w:gridCol w:w="1096"/>
      </w:tblGrid>
      <w:tr w:rsidR="00D757A6" w:rsidRPr="00D757A6" w:rsidTr="00D757A6">
        <w:trPr>
          <w:trHeight w:val="598"/>
          <w:jc w:val="center"/>
        </w:trPr>
        <w:tc>
          <w:tcPr>
            <w:tcW w:w="3145"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keepNext/>
              <w:spacing w:after="0" w:line="240" w:lineRule="auto"/>
              <w:outlineLvl w:val="0"/>
              <w:rPr>
                <w:rFonts w:ascii="Times New Roman" w:eastAsia="Times New Roman" w:hAnsi="Times New Roman" w:cs="Times New Roman"/>
                <w:sz w:val="24"/>
                <w:szCs w:val="20"/>
                <w:lang w:eastAsia="ru-RU"/>
              </w:rPr>
            </w:pPr>
          </w:p>
          <w:p w:rsidR="00D757A6" w:rsidRPr="00D757A6" w:rsidRDefault="00D757A6" w:rsidP="00D757A6">
            <w:pPr>
              <w:keepNext/>
              <w:spacing w:after="0" w:line="240" w:lineRule="auto"/>
              <w:outlineLvl w:val="0"/>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ПОКАЗАТЕЛИ</w:t>
            </w:r>
          </w:p>
        </w:tc>
        <w:tc>
          <w:tcPr>
            <w:tcW w:w="681" w:type="dxa"/>
            <w:tcBorders>
              <w:top w:val="single" w:sz="4" w:space="0" w:color="auto"/>
              <w:left w:val="single" w:sz="4" w:space="0" w:color="auto"/>
              <w:bottom w:val="single" w:sz="4" w:space="0" w:color="auto"/>
              <w:right w:val="single" w:sz="4" w:space="0" w:color="auto"/>
            </w:tcBorders>
            <w:vAlign w:val="center"/>
          </w:tcPr>
          <w:p w:rsidR="00D757A6" w:rsidRPr="00D757A6" w:rsidRDefault="00D757A6" w:rsidP="00D757A6">
            <w:pPr>
              <w:spacing w:after="0" w:line="240" w:lineRule="auto"/>
              <w:jc w:val="center"/>
              <w:rPr>
                <w:rFonts w:ascii="Times New Roman" w:eastAsia="Times New Roman" w:hAnsi="Times New Roman" w:cs="Times New Roman"/>
                <w:sz w:val="16"/>
                <w:szCs w:val="16"/>
                <w:lang w:eastAsia="ru-RU"/>
              </w:rPr>
            </w:pPr>
          </w:p>
          <w:p w:rsidR="00D757A6" w:rsidRPr="00D757A6" w:rsidRDefault="00D757A6" w:rsidP="00D757A6">
            <w:pPr>
              <w:spacing w:after="0" w:line="240" w:lineRule="auto"/>
              <w:jc w:val="center"/>
              <w:rPr>
                <w:rFonts w:ascii="Times New Roman" w:eastAsia="Times New Roman" w:hAnsi="Times New Roman" w:cs="Times New Roman"/>
                <w:sz w:val="16"/>
                <w:szCs w:val="16"/>
                <w:lang w:eastAsia="ru-RU"/>
              </w:rPr>
            </w:pPr>
            <w:r w:rsidRPr="00D757A6">
              <w:rPr>
                <w:rFonts w:ascii="Times New Roman" w:eastAsia="Times New Roman" w:hAnsi="Times New Roman" w:cs="Times New Roman"/>
                <w:sz w:val="16"/>
                <w:szCs w:val="16"/>
                <w:lang w:eastAsia="ru-RU"/>
              </w:rPr>
              <w:t xml:space="preserve">Ед. </w:t>
            </w:r>
            <w:proofErr w:type="spellStart"/>
            <w:r w:rsidRPr="00D757A6">
              <w:rPr>
                <w:rFonts w:ascii="Times New Roman" w:eastAsia="Times New Roman" w:hAnsi="Times New Roman" w:cs="Times New Roman"/>
                <w:sz w:val="16"/>
                <w:szCs w:val="16"/>
                <w:lang w:eastAsia="ru-RU"/>
              </w:rPr>
              <w:t>измер</w:t>
            </w:r>
            <w:proofErr w:type="spellEnd"/>
            <w:r w:rsidRPr="00D757A6">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2014 год</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2015</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год</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2016</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год</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2017</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год</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2018</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год</w:t>
            </w:r>
          </w:p>
        </w:tc>
      </w:tr>
      <w:tr w:rsidR="00D757A6" w:rsidRPr="00D757A6" w:rsidTr="00D757A6">
        <w:trPr>
          <w:trHeight w:val="357"/>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  Объем  тов. продукции</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512944</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306824</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553497</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779651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787619</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  Темпы  роста (снижения)</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+83,0</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-37,8</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+48,4</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+37,3</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+0,01</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  Себестоимость  произведенной  продукции</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418171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280358</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482600</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509695</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449410</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4. Реализация, </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в </w:t>
            </w:r>
            <w:proofErr w:type="spellStart"/>
            <w:r w:rsidRPr="00D757A6">
              <w:rPr>
                <w:rFonts w:ascii="Times New Roman" w:eastAsia="Times New Roman" w:hAnsi="Times New Roman" w:cs="Times New Roman"/>
                <w:sz w:val="24"/>
                <w:szCs w:val="20"/>
                <w:lang w:eastAsia="ru-RU"/>
              </w:rPr>
              <w:t>т</w:t>
            </w:r>
            <w:proofErr w:type="gramStart"/>
            <w:r w:rsidRPr="00D757A6">
              <w:rPr>
                <w:rFonts w:ascii="Times New Roman" w:eastAsia="Times New Roman" w:hAnsi="Times New Roman" w:cs="Times New Roman"/>
                <w:sz w:val="24"/>
                <w:szCs w:val="20"/>
                <w:lang w:eastAsia="ru-RU"/>
              </w:rPr>
              <w:t>.ч</w:t>
            </w:r>
            <w:proofErr w:type="spellEnd"/>
            <w:proofErr w:type="gramEnd"/>
            <w:r w:rsidRPr="00D757A6">
              <w:rPr>
                <w:rFonts w:ascii="Times New Roman" w:eastAsia="Times New Roman" w:hAnsi="Times New Roman" w:cs="Times New Roman"/>
                <w:sz w:val="24"/>
                <w:szCs w:val="20"/>
                <w:lang w:eastAsia="ru-RU"/>
              </w:rPr>
              <w:t xml:space="preserve"> за  готовую  продукцию</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453185</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379221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479450</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407441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591635</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524060</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697079</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657541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811352</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781116</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  Расчетная  прибыль (убыток)</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1271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2096</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2767</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5005</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37686</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  Остатки  готовой  продукции  на  складах</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16586</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16154</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12693</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16959</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61182</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7.Фонд оплаты труда </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109783</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123840</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161310</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175136</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209535</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8. Численность </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чел.</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608</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588</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612</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655</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648</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9. Средняя заработная плата </w:t>
            </w:r>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руб.</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15283</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17372</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21051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21461</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26293</w:t>
            </w:r>
          </w:p>
        </w:tc>
      </w:tr>
      <w:tr w:rsidR="00D757A6" w:rsidRPr="00D757A6" w:rsidTr="00D757A6">
        <w:trPr>
          <w:jc w:val="center"/>
        </w:trPr>
        <w:tc>
          <w:tcPr>
            <w:tcW w:w="314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10.Потери от брака </w:t>
            </w:r>
            <w:proofErr w:type="spellStart"/>
            <w:r w:rsidRPr="00D757A6">
              <w:rPr>
                <w:rFonts w:ascii="Times New Roman" w:eastAsia="Times New Roman" w:hAnsi="Times New Roman" w:cs="Times New Roman"/>
                <w:sz w:val="24"/>
                <w:szCs w:val="20"/>
                <w:lang w:eastAsia="ru-RU"/>
              </w:rPr>
              <w:t>уд</w:t>
            </w:r>
            <w:proofErr w:type="gramStart"/>
            <w:r w:rsidRPr="00D757A6">
              <w:rPr>
                <w:rFonts w:ascii="Times New Roman" w:eastAsia="Times New Roman" w:hAnsi="Times New Roman" w:cs="Times New Roman"/>
                <w:sz w:val="24"/>
                <w:szCs w:val="20"/>
                <w:lang w:eastAsia="ru-RU"/>
              </w:rPr>
              <w:t>.в</w:t>
            </w:r>
            <w:proofErr w:type="gramEnd"/>
            <w:r w:rsidRPr="00D757A6">
              <w:rPr>
                <w:rFonts w:ascii="Times New Roman" w:eastAsia="Times New Roman" w:hAnsi="Times New Roman" w:cs="Times New Roman"/>
                <w:sz w:val="24"/>
                <w:szCs w:val="20"/>
                <w:lang w:eastAsia="ru-RU"/>
              </w:rPr>
              <w:t>ес</w:t>
            </w:r>
            <w:proofErr w:type="spellEnd"/>
            <w:r w:rsidRPr="00D757A6">
              <w:rPr>
                <w:rFonts w:ascii="Times New Roman" w:eastAsia="Times New Roman" w:hAnsi="Times New Roman" w:cs="Times New Roman"/>
                <w:sz w:val="24"/>
                <w:szCs w:val="20"/>
                <w:lang w:eastAsia="ru-RU"/>
              </w:rPr>
              <w:t xml:space="preserve"> к</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proofErr w:type="gramStart"/>
            <w:r w:rsidRPr="00D757A6">
              <w:rPr>
                <w:rFonts w:ascii="Times New Roman" w:eastAsia="Times New Roman" w:hAnsi="Times New Roman" w:cs="Times New Roman"/>
                <w:sz w:val="24"/>
                <w:szCs w:val="20"/>
                <w:lang w:eastAsia="ru-RU"/>
              </w:rPr>
              <w:t>с/б</w:t>
            </w:r>
            <w:proofErr w:type="gramEnd"/>
          </w:p>
        </w:tc>
        <w:tc>
          <w:tcPr>
            <w:tcW w:w="68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w:t>
            </w:r>
          </w:p>
        </w:tc>
        <w:tc>
          <w:tcPr>
            <w:tcW w:w="1012"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2390</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0,77</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3235</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1,16</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1645</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0,34</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2248</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0,48</w:t>
            </w:r>
          </w:p>
        </w:tc>
        <w:tc>
          <w:tcPr>
            <w:tcW w:w="109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2987</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0,53</w:t>
            </w:r>
          </w:p>
        </w:tc>
      </w:tr>
    </w:tbl>
    <w:p w:rsidR="00D757A6" w:rsidRPr="00D757A6" w:rsidRDefault="00D757A6" w:rsidP="00D757A6">
      <w:pPr>
        <w:spacing w:after="0" w:line="240" w:lineRule="auto"/>
        <w:jc w:val="both"/>
        <w:rPr>
          <w:rFonts w:ascii="Times New Roman" w:eastAsia="Times New Roman" w:hAnsi="Times New Roman" w:cs="Times New Roman"/>
          <w:sz w:val="24"/>
          <w:szCs w:val="20"/>
          <w:lang w:val="en-US"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val="en-US"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val="en-US" w:eastAsia="ru-RU"/>
        </w:rPr>
      </w:pPr>
    </w:p>
    <w:p w:rsidR="00D757A6" w:rsidRPr="00D757A6" w:rsidRDefault="00D757A6" w:rsidP="00D757A6">
      <w:pPr>
        <w:keepNext/>
        <w:spacing w:after="0" w:line="240" w:lineRule="auto"/>
        <w:ind w:left="360"/>
        <w:jc w:val="center"/>
        <w:outlineLvl w:val="5"/>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val="en-US" w:eastAsia="ru-RU"/>
        </w:rPr>
        <w:t>C</w:t>
      </w:r>
      <w:r w:rsidRPr="00D757A6">
        <w:rPr>
          <w:rFonts w:ascii="Times New Roman" w:eastAsia="Times New Roman" w:hAnsi="Times New Roman" w:cs="Times New Roman"/>
          <w:b/>
          <w:sz w:val="24"/>
          <w:szCs w:val="20"/>
          <w:lang w:eastAsia="ru-RU"/>
        </w:rPr>
        <w:t xml:space="preserve">ведения о размере чистых активов  </w:t>
      </w:r>
    </w:p>
    <w:p w:rsidR="00D757A6" w:rsidRPr="00D757A6" w:rsidRDefault="00D757A6" w:rsidP="00D757A6">
      <w:pPr>
        <w:keepNext/>
        <w:spacing w:after="0" w:line="240" w:lineRule="auto"/>
        <w:ind w:left="360"/>
        <w:jc w:val="center"/>
        <w:outlineLvl w:val="5"/>
        <w:rPr>
          <w:rFonts w:ascii="Times New Roman" w:eastAsia="Times New Roman" w:hAnsi="Times New Roman" w:cs="Times New Roman"/>
          <w:b/>
          <w:bCs/>
          <w:sz w:val="24"/>
          <w:szCs w:val="20"/>
          <w:lang w:eastAsia="ru-RU"/>
        </w:rPr>
      </w:pPr>
    </w:p>
    <w:tbl>
      <w:tblPr>
        <w:tblpPr w:leftFromText="180" w:rightFromText="180" w:bottomFromText="200" w:vertAnchor="text" w:horzAnchor="margin" w:tblpY="-29"/>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87"/>
        <w:gridCol w:w="1093"/>
        <w:gridCol w:w="1119"/>
        <w:gridCol w:w="1119"/>
        <w:gridCol w:w="1065"/>
        <w:gridCol w:w="1140"/>
        <w:gridCol w:w="1140"/>
      </w:tblGrid>
      <w:tr w:rsidR="00D757A6" w:rsidRPr="00D757A6" w:rsidTr="00D757A6">
        <w:tc>
          <w:tcPr>
            <w:tcW w:w="2387" w:type="dxa"/>
            <w:tcBorders>
              <w:top w:val="single" w:sz="6" w:space="0" w:color="000000"/>
              <w:left w:val="single" w:sz="6" w:space="0" w:color="000000"/>
              <w:bottom w:val="single" w:sz="6" w:space="0" w:color="000000"/>
              <w:right w:val="single" w:sz="6" w:space="0" w:color="000000"/>
            </w:tcBorders>
            <w:vAlign w:val="center"/>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Показатели</w:t>
            </w:r>
          </w:p>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proofErr w:type="spellStart"/>
            <w:r w:rsidRPr="00D757A6">
              <w:rPr>
                <w:rFonts w:ascii="Times New Roman" w:eastAsia="Times New Roman" w:hAnsi="Times New Roman" w:cs="Times New Roman"/>
                <w:bCs/>
                <w:sz w:val="24"/>
                <w:szCs w:val="20"/>
                <w:lang w:eastAsia="ru-RU"/>
              </w:rPr>
              <w:t>Ед</w:t>
            </w:r>
            <w:proofErr w:type="gramStart"/>
            <w:r w:rsidRPr="00D757A6">
              <w:rPr>
                <w:rFonts w:ascii="Times New Roman" w:eastAsia="Times New Roman" w:hAnsi="Times New Roman" w:cs="Times New Roman"/>
                <w:bCs/>
                <w:sz w:val="24"/>
                <w:szCs w:val="20"/>
                <w:lang w:eastAsia="ru-RU"/>
              </w:rPr>
              <w:t>.и</w:t>
            </w:r>
            <w:proofErr w:type="gramEnd"/>
            <w:r w:rsidRPr="00D757A6">
              <w:rPr>
                <w:rFonts w:ascii="Times New Roman" w:eastAsia="Times New Roman" w:hAnsi="Times New Roman" w:cs="Times New Roman"/>
                <w:bCs/>
                <w:sz w:val="24"/>
                <w:szCs w:val="20"/>
                <w:lang w:eastAsia="ru-RU"/>
              </w:rPr>
              <w:t>зм</w:t>
            </w:r>
            <w:proofErr w:type="spellEnd"/>
            <w:r w:rsidRPr="00D757A6">
              <w:rPr>
                <w:rFonts w:ascii="Times New Roman" w:eastAsia="Times New Roman" w:hAnsi="Times New Roman" w:cs="Times New Roman"/>
                <w:bCs/>
                <w:sz w:val="24"/>
                <w:szCs w:val="20"/>
                <w:lang w:eastAsia="ru-RU"/>
              </w:rPr>
              <w:t>.</w:t>
            </w:r>
          </w:p>
        </w:tc>
        <w:tc>
          <w:tcPr>
            <w:tcW w:w="1119" w:type="dxa"/>
            <w:tcBorders>
              <w:top w:val="single" w:sz="6" w:space="0" w:color="000000"/>
              <w:left w:val="single" w:sz="4" w:space="0" w:color="auto"/>
              <w:bottom w:val="single" w:sz="6" w:space="0" w:color="000000"/>
              <w:right w:val="single" w:sz="6" w:space="0" w:color="000000"/>
            </w:tcBorders>
          </w:tcPr>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01.01.15</w:t>
            </w:r>
          </w:p>
        </w:tc>
        <w:tc>
          <w:tcPr>
            <w:tcW w:w="1119" w:type="dxa"/>
            <w:tcBorders>
              <w:top w:val="single" w:sz="6" w:space="0" w:color="000000"/>
              <w:left w:val="single" w:sz="6" w:space="0" w:color="000000"/>
              <w:bottom w:val="single" w:sz="4" w:space="0" w:color="auto"/>
              <w:right w:val="single" w:sz="6" w:space="0" w:color="000000"/>
            </w:tcBorders>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01.01.16</w:t>
            </w:r>
          </w:p>
        </w:tc>
        <w:tc>
          <w:tcPr>
            <w:tcW w:w="1065" w:type="dxa"/>
            <w:tcBorders>
              <w:top w:val="single" w:sz="4" w:space="0" w:color="auto"/>
              <w:left w:val="single" w:sz="6" w:space="0" w:color="000000"/>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sz w:val="24"/>
                <w:szCs w:val="24"/>
              </w:rPr>
            </w:pPr>
            <w:r w:rsidRPr="00D757A6">
              <w:rPr>
                <w:rFonts w:ascii="Times New Roman" w:eastAsia="Calibri" w:hAnsi="Times New Roman" w:cs="Times New Roman"/>
                <w:sz w:val="24"/>
                <w:szCs w:val="24"/>
              </w:rPr>
              <w:t>01.01.17</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sz w:val="24"/>
                <w:szCs w:val="24"/>
              </w:rPr>
            </w:pPr>
            <w:r w:rsidRPr="00D757A6">
              <w:rPr>
                <w:rFonts w:ascii="Times New Roman" w:eastAsia="Calibri" w:hAnsi="Times New Roman" w:cs="Times New Roman"/>
                <w:sz w:val="24"/>
                <w:szCs w:val="24"/>
              </w:rPr>
              <w:t>01.01.18</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sz w:val="24"/>
                <w:szCs w:val="24"/>
              </w:rPr>
            </w:pPr>
            <w:r w:rsidRPr="00D757A6">
              <w:rPr>
                <w:rFonts w:ascii="Times New Roman" w:eastAsia="Calibri" w:hAnsi="Times New Roman" w:cs="Times New Roman"/>
                <w:sz w:val="24"/>
                <w:szCs w:val="24"/>
              </w:rPr>
              <w:t>01.01.19</w:t>
            </w:r>
          </w:p>
        </w:tc>
      </w:tr>
      <w:tr w:rsidR="00D757A6" w:rsidRPr="00D757A6" w:rsidTr="00D757A6">
        <w:tc>
          <w:tcPr>
            <w:tcW w:w="2387"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Сумма чистых активов</w:t>
            </w:r>
          </w:p>
        </w:tc>
        <w:tc>
          <w:tcPr>
            <w:tcW w:w="1093"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113679</w:t>
            </w:r>
          </w:p>
        </w:tc>
        <w:tc>
          <w:tcPr>
            <w:tcW w:w="1119" w:type="dxa"/>
            <w:tcBorders>
              <w:top w:val="single" w:sz="6" w:space="0" w:color="000000"/>
              <w:left w:val="single" w:sz="6" w:space="0" w:color="000000"/>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115356</w:t>
            </w:r>
          </w:p>
        </w:tc>
        <w:tc>
          <w:tcPr>
            <w:tcW w:w="106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rPr>
            </w:pPr>
            <w:r w:rsidRPr="00D757A6">
              <w:rPr>
                <w:rFonts w:ascii="Times New Roman" w:eastAsia="Calibri" w:hAnsi="Times New Roman" w:cs="Times New Roman"/>
              </w:rPr>
              <w:t xml:space="preserve"> 117570</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121573</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159259</w:t>
            </w:r>
          </w:p>
        </w:tc>
      </w:tr>
      <w:tr w:rsidR="00D757A6" w:rsidRPr="00D757A6" w:rsidTr="00D757A6">
        <w:trPr>
          <w:trHeight w:val="279"/>
        </w:trPr>
        <w:tc>
          <w:tcPr>
            <w:tcW w:w="2387"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Уставный фонд</w:t>
            </w:r>
          </w:p>
        </w:tc>
        <w:tc>
          <w:tcPr>
            <w:tcW w:w="1093"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52783</w:t>
            </w:r>
          </w:p>
        </w:tc>
        <w:tc>
          <w:tcPr>
            <w:tcW w:w="1119" w:type="dxa"/>
            <w:tcBorders>
              <w:top w:val="single" w:sz="6" w:space="0" w:color="000000"/>
              <w:left w:val="single" w:sz="6" w:space="0" w:color="000000"/>
              <w:bottom w:val="single" w:sz="6" w:space="0" w:color="000000"/>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52783</w:t>
            </w:r>
          </w:p>
        </w:tc>
        <w:tc>
          <w:tcPr>
            <w:tcW w:w="106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sz w:val="24"/>
                <w:szCs w:val="24"/>
              </w:rPr>
            </w:pPr>
            <w:r w:rsidRPr="00D757A6">
              <w:rPr>
                <w:rFonts w:ascii="Times New Roman" w:eastAsia="Calibri" w:hAnsi="Times New Roman" w:cs="Times New Roman"/>
                <w:sz w:val="24"/>
                <w:szCs w:val="24"/>
              </w:rPr>
              <w:t xml:space="preserve">  52783</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sz w:val="24"/>
                <w:szCs w:val="24"/>
              </w:rPr>
            </w:pPr>
            <w:r w:rsidRPr="00D757A6">
              <w:rPr>
                <w:rFonts w:ascii="Times New Roman" w:eastAsia="Calibri" w:hAnsi="Times New Roman" w:cs="Times New Roman"/>
                <w:sz w:val="24"/>
                <w:szCs w:val="24"/>
              </w:rPr>
              <w:t>52783</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sz w:val="24"/>
                <w:szCs w:val="24"/>
              </w:rPr>
            </w:pPr>
            <w:r w:rsidRPr="00D757A6">
              <w:rPr>
                <w:rFonts w:ascii="Times New Roman" w:eastAsia="Calibri" w:hAnsi="Times New Roman" w:cs="Times New Roman"/>
                <w:sz w:val="24"/>
                <w:szCs w:val="24"/>
              </w:rPr>
              <w:t>52783</w:t>
            </w:r>
          </w:p>
        </w:tc>
      </w:tr>
      <w:tr w:rsidR="00D757A6" w:rsidRPr="00D757A6" w:rsidTr="00D757A6">
        <w:trPr>
          <w:trHeight w:val="314"/>
        </w:trPr>
        <w:tc>
          <w:tcPr>
            <w:tcW w:w="2387"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Резервный фонд     </w:t>
            </w:r>
          </w:p>
        </w:tc>
        <w:tc>
          <w:tcPr>
            <w:tcW w:w="1093"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roofErr w:type="spellStart"/>
            <w:r w:rsidRPr="00D757A6">
              <w:rPr>
                <w:rFonts w:ascii="Times New Roman" w:eastAsia="Times New Roman" w:hAnsi="Times New Roman" w:cs="Times New Roman"/>
                <w:sz w:val="24"/>
                <w:szCs w:val="20"/>
                <w:lang w:eastAsia="ru-RU"/>
              </w:rPr>
              <w:t>т.р</w:t>
            </w:r>
            <w:proofErr w:type="spellEnd"/>
            <w:r w:rsidRPr="00D757A6">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330</w:t>
            </w:r>
          </w:p>
        </w:tc>
        <w:tc>
          <w:tcPr>
            <w:tcW w:w="1119" w:type="dxa"/>
            <w:tcBorders>
              <w:top w:val="single" w:sz="6" w:space="0" w:color="000000"/>
              <w:left w:val="single" w:sz="6" w:space="0" w:color="000000"/>
              <w:bottom w:val="single" w:sz="6" w:space="0" w:color="000000"/>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414</w:t>
            </w:r>
          </w:p>
        </w:tc>
        <w:tc>
          <w:tcPr>
            <w:tcW w:w="106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rPr>
                <w:rFonts w:ascii="Times New Roman" w:eastAsia="Calibri" w:hAnsi="Times New Roman" w:cs="Times New Roman"/>
              </w:rPr>
            </w:pPr>
            <w:r w:rsidRPr="00D757A6">
              <w:rPr>
                <w:rFonts w:ascii="Times New Roman" w:eastAsia="Calibri" w:hAnsi="Times New Roman" w:cs="Times New Roman"/>
              </w:rPr>
              <w:t>525</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725</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2609</w:t>
            </w:r>
          </w:p>
        </w:tc>
      </w:tr>
      <w:tr w:rsidR="00D757A6" w:rsidRPr="00D757A6" w:rsidTr="00D757A6">
        <w:trPr>
          <w:trHeight w:val="931"/>
        </w:trPr>
        <w:tc>
          <w:tcPr>
            <w:tcW w:w="2387"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Отношение чистых активов                               </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к уставному капиталу             </w:t>
            </w:r>
          </w:p>
        </w:tc>
        <w:tc>
          <w:tcPr>
            <w:tcW w:w="1093" w:type="dxa"/>
            <w:tcBorders>
              <w:top w:val="single" w:sz="6" w:space="0" w:color="000000"/>
              <w:left w:val="single" w:sz="6" w:space="0" w:color="000000"/>
              <w:bottom w:val="single" w:sz="6" w:space="0" w:color="000000"/>
              <w:right w:val="single" w:sz="6" w:space="0" w:color="000000"/>
            </w:tcBorders>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w:t>
            </w:r>
          </w:p>
        </w:tc>
        <w:tc>
          <w:tcPr>
            <w:tcW w:w="1119" w:type="dxa"/>
            <w:tcBorders>
              <w:top w:val="single" w:sz="6" w:space="0" w:color="000000"/>
              <w:left w:val="single" w:sz="6" w:space="0" w:color="000000"/>
              <w:bottom w:val="single" w:sz="6" w:space="0" w:color="000000"/>
              <w:right w:val="single" w:sz="6" w:space="0" w:color="000000"/>
            </w:tcBorders>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215</w:t>
            </w: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
        </w:tc>
        <w:tc>
          <w:tcPr>
            <w:tcW w:w="1119" w:type="dxa"/>
            <w:tcBorders>
              <w:top w:val="single" w:sz="6" w:space="0" w:color="000000"/>
              <w:left w:val="single" w:sz="6" w:space="0" w:color="000000"/>
              <w:bottom w:val="single" w:sz="6" w:space="0" w:color="000000"/>
              <w:right w:val="single" w:sz="4" w:space="0" w:color="auto"/>
            </w:tcBorders>
          </w:tcPr>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218</w:t>
            </w:r>
          </w:p>
        </w:tc>
        <w:tc>
          <w:tcPr>
            <w:tcW w:w="1065"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223</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230</w:t>
            </w:r>
          </w:p>
        </w:tc>
        <w:tc>
          <w:tcPr>
            <w:tcW w:w="114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jc w:val="center"/>
              <w:rPr>
                <w:rFonts w:ascii="Times New Roman" w:eastAsia="Calibri" w:hAnsi="Times New Roman" w:cs="Times New Roman"/>
              </w:rPr>
            </w:pPr>
            <w:r w:rsidRPr="00D757A6">
              <w:rPr>
                <w:rFonts w:ascii="Times New Roman" w:eastAsia="Calibri" w:hAnsi="Times New Roman" w:cs="Times New Roman"/>
              </w:rPr>
              <w:t>301,7</w:t>
            </w:r>
          </w:p>
        </w:tc>
      </w:tr>
    </w:tbl>
    <w:p w:rsidR="00D757A6" w:rsidRPr="00D757A6" w:rsidRDefault="00D757A6" w:rsidP="00D757A6">
      <w:pPr>
        <w:spacing w:after="0" w:line="240" w:lineRule="auto"/>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Чистые активы Общества на 159 259 тыс. руб. превышают сумму уставного капитала.</w:t>
      </w: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4"/>
          <w:szCs w:val="20"/>
          <w:lang w:eastAsia="ru-RU"/>
        </w:rPr>
      </w:pPr>
    </w:p>
    <w:p w:rsidR="00D757A6" w:rsidRPr="00D757A6" w:rsidRDefault="00D757A6" w:rsidP="00D757A6">
      <w:pPr>
        <w:spacing w:after="0" w:line="240" w:lineRule="auto"/>
        <w:rPr>
          <w:rFonts w:ascii="Times New Roman" w:eastAsia="Times New Roman" w:hAnsi="Times New Roman" w:cs="Times New Roman"/>
          <w:sz w:val="20"/>
          <w:szCs w:val="20"/>
          <w:lang w:eastAsia="ru-RU"/>
        </w:rPr>
      </w:pPr>
    </w:p>
    <w:p w:rsidR="00D757A6" w:rsidRPr="00D757A6" w:rsidRDefault="00D757A6" w:rsidP="00D757A6">
      <w:pPr>
        <w:jc w:val="center"/>
        <w:rPr>
          <w:rFonts w:ascii="Calibri" w:eastAsia="Calibri" w:hAnsi="Calibri" w:cs="Times New Roman"/>
        </w:rPr>
      </w:pPr>
      <w:r w:rsidRPr="00D757A6">
        <w:rPr>
          <w:rFonts w:ascii="Times New Roman" w:eastAsia="Times New Roman" w:hAnsi="Times New Roman" w:cs="Times New Roman"/>
          <w:b/>
          <w:bCs/>
          <w:color w:val="000000"/>
          <w:sz w:val="24"/>
          <w:szCs w:val="20"/>
          <w:lang w:eastAsia="ru-RU"/>
        </w:rPr>
        <w:t xml:space="preserve">Поступления от реализации (денежные средства, взаимозачеты, бартер) изделий в процентном отношении от общего объема составили:  </w:t>
      </w:r>
    </w:p>
    <w:p w:rsidR="00D757A6" w:rsidRPr="00D757A6" w:rsidRDefault="00D757A6" w:rsidP="00D757A6">
      <w:pPr>
        <w:jc w:val="center"/>
        <w:rPr>
          <w:rFonts w:ascii="Calibri" w:eastAsia="Calibri" w:hAnsi="Calibri" w:cs="Times New Roman"/>
        </w:rPr>
      </w:pPr>
      <w:r w:rsidRPr="00D757A6">
        <w:rPr>
          <w:rFonts w:ascii="Calibri" w:eastAsia="Calibri" w:hAnsi="Calibri" w:cs="Times New Roman"/>
          <w:noProof/>
          <w:lang w:eastAsia="ru-RU"/>
        </w:rPr>
        <w:drawing>
          <wp:inline distT="0" distB="0" distL="0" distR="0" wp14:anchorId="4924D140" wp14:editId="247C67D5">
            <wp:extent cx="5819775" cy="4391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4603" w:type="dxa"/>
        <w:tblInd w:w="93" w:type="dxa"/>
        <w:tblLook w:val="04A0" w:firstRow="1" w:lastRow="0" w:firstColumn="1" w:lastColumn="0" w:noHBand="0" w:noVBand="1"/>
      </w:tblPr>
      <w:tblGrid>
        <w:gridCol w:w="3608"/>
        <w:gridCol w:w="1051"/>
      </w:tblGrid>
      <w:tr w:rsidR="00D757A6" w:rsidRPr="00D757A6" w:rsidTr="00D757A6">
        <w:trPr>
          <w:trHeight w:val="255"/>
        </w:trPr>
        <w:tc>
          <w:tcPr>
            <w:tcW w:w="3608" w:type="dxa"/>
            <w:noWrap/>
            <w:vAlign w:val="bottom"/>
            <w:hideMark/>
          </w:tcPr>
          <w:p w:rsidR="00D757A6" w:rsidRPr="00D757A6" w:rsidRDefault="00D757A6" w:rsidP="00D757A6">
            <w:pPr>
              <w:rPr>
                <w:rFonts w:ascii="Calibri" w:eastAsia="Calibri" w:hAnsi="Calibri" w:cs="Times New Roman"/>
              </w:rPr>
            </w:pPr>
          </w:p>
        </w:tc>
        <w:tc>
          <w:tcPr>
            <w:tcW w:w="995" w:type="dxa"/>
            <w:noWrap/>
            <w:vAlign w:val="bottom"/>
            <w:hideMark/>
          </w:tcPr>
          <w:p w:rsidR="00D757A6" w:rsidRPr="00D757A6" w:rsidRDefault="00D757A6" w:rsidP="00D757A6">
            <w:pPr>
              <w:rPr>
                <w:rFonts w:ascii="Calibri" w:eastAsia="Calibri" w:hAnsi="Calibri" w:cs="Times New Roman"/>
              </w:rPr>
            </w:pPr>
          </w:p>
        </w:tc>
      </w:tr>
      <w:tr w:rsidR="00D757A6" w:rsidRPr="00D757A6" w:rsidTr="00D757A6">
        <w:trPr>
          <w:trHeight w:val="255"/>
        </w:trPr>
        <w:tc>
          <w:tcPr>
            <w:tcW w:w="4603" w:type="dxa"/>
            <w:gridSpan w:val="2"/>
            <w:noWrap/>
            <w:vAlign w:val="bottom"/>
            <w:hideMark/>
          </w:tcPr>
          <w:p w:rsidR="00D757A6" w:rsidRPr="00D757A6" w:rsidRDefault="00D757A6" w:rsidP="00D757A6">
            <w:pPr>
              <w:spacing w:after="0" w:line="240" w:lineRule="auto"/>
              <w:rPr>
                <w:rFonts w:ascii="Arial CYR" w:eastAsia="Times New Roman" w:hAnsi="Arial CYR" w:cs="Arial CYR"/>
                <w:sz w:val="20"/>
                <w:szCs w:val="20"/>
                <w:lang w:eastAsia="ru-RU"/>
              </w:rPr>
            </w:pPr>
            <w:r w:rsidRPr="00D757A6">
              <w:rPr>
                <w:rFonts w:ascii="Arial CYR" w:eastAsia="Times New Roman" w:hAnsi="Arial CYR" w:cs="Arial CYR"/>
                <w:sz w:val="20"/>
                <w:szCs w:val="20"/>
                <w:lang w:eastAsia="ru-RU"/>
              </w:rPr>
              <w:t>Поступления от реализации по видам продукции</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Клапана, вентиля </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25298,4</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Поворотные затворы</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409617,5</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Задвижки  </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33323,0</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Рулевые машины</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114050,3</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Насосы винтовые</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10151,6</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Морские насосы ПЗ</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46805,0</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Arial CYR" w:eastAsia="Times New Roman" w:hAnsi="Arial CYR" w:cs="Arial CYR"/>
                <w:sz w:val="20"/>
                <w:szCs w:val="20"/>
                <w:lang w:eastAsia="ru-RU"/>
              </w:rPr>
            </w:pPr>
            <w:r w:rsidRPr="00D757A6">
              <w:rPr>
                <w:rFonts w:ascii="Arial CYR" w:eastAsia="Times New Roman" w:hAnsi="Arial CYR" w:cs="Arial CYR"/>
                <w:sz w:val="20"/>
                <w:szCs w:val="20"/>
                <w:lang w:eastAsia="ru-RU"/>
              </w:rPr>
              <w:t>Н1ВС</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40341,0</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Прочие </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color w:val="FF0000"/>
                <w:sz w:val="20"/>
                <w:szCs w:val="20"/>
                <w:lang w:eastAsia="ru-RU"/>
              </w:rPr>
            </w:pPr>
            <w:r w:rsidRPr="00D757A6">
              <w:rPr>
                <w:rFonts w:ascii="Arial CYR" w:eastAsia="Times New Roman" w:hAnsi="Arial CYR" w:cs="Arial CYR"/>
                <w:color w:val="FF0000"/>
                <w:sz w:val="20"/>
                <w:szCs w:val="20"/>
                <w:lang w:eastAsia="ru-RU"/>
              </w:rPr>
              <w:t>25443</w:t>
            </w:r>
          </w:p>
        </w:tc>
      </w:tr>
      <w:tr w:rsidR="00D757A6" w:rsidRPr="00D757A6" w:rsidTr="00D757A6">
        <w:trPr>
          <w:trHeight w:val="255"/>
        </w:trPr>
        <w:tc>
          <w:tcPr>
            <w:tcW w:w="3608" w:type="dxa"/>
            <w:noWrap/>
            <w:vAlign w:val="bottom"/>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Всего:</w:t>
            </w:r>
          </w:p>
        </w:tc>
        <w:tc>
          <w:tcPr>
            <w:tcW w:w="995" w:type="dxa"/>
            <w:noWrap/>
            <w:vAlign w:val="bottom"/>
            <w:hideMark/>
          </w:tcPr>
          <w:p w:rsidR="00D757A6" w:rsidRPr="00D757A6" w:rsidRDefault="00D757A6" w:rsidP="00D757A6">
            <w:pPr>
              <w:spacing w:after="0" w:line="240" w:lineRule="auto"/>
              <w:jc w:val="right"/>
              <w:rPr>
                <w:rFonts w:ascii="Arial CYR" w:eastAsia="Times New Roman" w:hAnsi="Arial CYR" w:cs="Arial CYR"/>
                <w:sz w:val="20"/>
                <w:szCs w:val="20"/>
                <w:lang w:eastAsia="ru-RU"/>
              </w:rPr>
            </w:pPr>
            <w:r w:rsidRPr="00D757A6">
              <w:rPr>
                <w:rFonts w:ascii="Arial CYR" w:eastAsia="Times New Roman" w:hAnsi="Arial CYR" w:cs="Arial CYR"/>
                <w:sz w:val="20"/>
                <w:szCs w:val="20"/>
                <w:lang w:eastAsia="ru-RU"/>
              </w:rPr>
              <w:t>705029</w:t>
            </w:r>
          </w:p>
        </w:tc>
      </w:tr>
    </w:tbl>
    <w:p w:rsidR="00D757A6" w:rsidRPr="00D757A6" w:rsidRDefault="00D757A6" w:rsidP="00D757A6">
      <w:pPr>
        <w:rPr>
          <w:rFonts w:ascii="Calibri" w:eastAsia="Calibri" w:hAnsi="Calibri" w:cs="Times New Roman"/>
        </w:rPr>
      </w:pPr>
    </w:p>
    <w:p w:rsidR="00D757A6" w:rsidRPr="00D757A6" w:rsidRDefault="00D757A6" w:rsidP="00D757A6">
      <w:pPr>
        <w:spacing w:after="0" w:line="240" w:lineRule="auto"/>
        <w:rPr>
          <w:rFonts w:ascii="Times New Roman" w:eastAsia="Times New Roman" w:hAnsi="Times New Roman" w:cs="Times New Roman"/>
          <w:b/>
          <w:bCs/>
          <w:color w:val="000000"/>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color w:val="FF0000"/>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color w:val="000000"/>
          <w:sz w:val="24"/>
          <w:szCs w:val="24"/>
          <w:lang w:eastAsia="ru-RU"/>
        </w:rPr>
      </w:pPr>
      <w:r w:rsidRPr="00D757A6">
        <w:rPr>
          <w:rFonts w:ascii="Times New Roman" w:eastAsia="Times New Roman" w:hAnsi="Times New Roman" w:cs="Times New Roman"/>
          <w:b/>
          <w:color w:val="000000"/>
          <w:sz w:val="24"/>
          <w:szCs w:val="24"/>
          <w:lang w:eastAsia="ru-RU"/>
        </w:rPr>
        <w:t>Основные покупатели продукц</w:t>
      </w:r>
      <w:proofErr w:type="gramStart"/>
      <w:r w:rsidRPr="00D757A6">
        <w:rPr>
          <w:rFonts w:ascii="Times New Roman" w:eastAsia="Times New Roman" w:hAnsi="Times New Roman" w:cs="Times New Roman"/>
          <w:b/>
          <w:color w:val="000000"/>
          <w:sz w:val="24"/>
          <w:szCs w:val="24"/>
          <w:lang w:eastAsia="ru-RU"/>
        </w:rPr>
        <w:t>ии АО</w:t>
      </w:r>
      <w:proofErr w:type="gramEnd"/>
      <w:r w:rsidRPr="00D757A6">
        <w:rPr>
          <w:rFonts w:ascii="Times New Roman" w:eastAsia="Times New Roman" w:hAnsi="Times New Roman" w:cs="Times New Roman"/>
          <w:b/>
          <w:color w:val="000000"/>
          <w:sz w:val="24"/>
          <w:szCs w:val="24"/>
          <w:lang w:eastAsia="ru-RU"/>
        </w:rPr>
        <w:t xml:space="preserve"> «Завод им. Гаджиева»</w:t>
      </w:r>
    </w:p>
    <w:p w:rsidR="00D757A6" w:rsidRPr="00D757A6" w:rsidRDefault="00D757A6" w:rsidP="00D757A6">
      <w:pPr>
        <w:spacing w:after="0" w:line="240" w:lineRule="auto"/>
        <w:jc w:val="center"/>
        <w:rPr>
          <w:rFonts w:ascii="Times New Roman" w:eastAsia="Times New Roman" w:hAnsi="Times New Roman" w:cs="Times New Roman"/>
          <w:b/>
          <w:color w:val="000000"/>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 ПАО «СЗ «Северная верфь»  г. С-Петербург  -  поворотные затворы, насосы, рулевые машины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proofErr w:type="gramStart"/>
      <w:r w:rsidRPr="00D757A6">
        <w:rPr>
          <w:rFonts w:ascii="Times New Roman" w:eastAsia="Times New Roman" w:hAnsi="Times New Roman" w:cs="Times New Roman"/>
          <w:color w:val="000000"/>
          <w:lang w:eastAsia="ru-RU"/>
        </w:rPr>
        <w:t>2.АО «СФ «АЛМАЗ»  г. С-Петербург  -  рулевые машины, поворотные затворы, насосы</w:t>
      </w:r>
      <w:proofErr w:type="gramEnd"/>
    </w:p>
    <w:p w:rsidR="00D757A6" w:rsidRPr="00D757A6" w:rsidRDefault="00D757A6" w:rsidP="00D757A6">
      <w:pPr>
        <w:spacing w:after="0" w:line="240" w:lineRule="auto"/>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3.АО «Восточная верфь» г. Владивосток  -  рулевые машины, насосы.</w:t>
      </w:r>
    </w:p>
    <w:p w:rsidR="00D757A6" w:rsidRPr="00D757A6" w:rsidRDefault="00D757A6" w:rsidP="00D757A6">
      <w:pPr>
        <w:spacing w:after="0" w:line="240" w:lineRule="auto"/>
        <w:jc w:val="both"/>
        <w:rPr>
          <w:rFonts w:ascii="Times New Roman" w:eastAsia="Times New Roman" w:hAnsi="Times New Roman" w:cs="Times New Roman"/>
          <w:b/>
          <w:color w:val="000000"/>
          <w:lang w:eastAsia="ru-RU"/>
        </w:rPr>
      </w:pPr>
      <w:r w:rsidRPr="00D757A6">
        <w:rPr>
          <w:rFonts w:ascii="Times New Roman" w:eastAsia="Times New Roman" w:hAnsi="Times New Roman" w:cs="Times New Roman"/>
          <w:color w:val="000000"/>
          <w:lang w:eastAsia="ru-RU"/>
        </w:rPr>
        <w:t>4</w:t>
      </w:r>
      <w:r w:rsidRPr="00D757A6">
        <w:rPr>
          <w:rFonts w:ascii="Times New Roman" w:eastAsia="Times New Roman" w:hAnsi="Times New Roman" w:cs="Times New Roman"/>
          <w:b/>
          <w:color w:val="000000"/>
          <w:lang w:eastAsia="ru-RU"/>
        </w:rPr>
        <w:t>.</w:t>
      </w:r>
      <w:r w:rsidRPr="00D757A6">
        <w:rPr>
          <w:rFonts w:ascii="Times New Roman" w:eastAsia="Times New Roman" w:hAnsi="Times New Roman" w:cs="Times New Roman"/>
          <w:color w:val="000000"/>
          <w:lang w:eastAsia="ru-RU"/>
        </w:rPr>
        <w:t xml:space="preserve"> АО «ПСЗ «Янтарь» г. Калининград – насосы, поворотные затворы.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lastRenderedPageBreak/>
        <w:t xml:space="preserve">5. </w:t>
      </w:r>
      <w:proofErr w:type="gramStart"/>
      <w:r w:rsidRPr="00D757A6">
        <w:rPr>
          <w:rFonts w:ascii="Times New Roman" w:eastAsia="Times New Roman" w:hAnsi="Times New Roman" w:cs="Times New Roman"/>
          <w:color w:val="000000"/>
          <w:lang w:eastAsia="ru-RU"/>
        </w:rPr>
        <w:t>АО «</w:t>
      </w:r>
      <w:proofErr w:type="spellStart"/>
      <w:r w:rsidRPr="00D757A6">
        <w:rPr>
          <w:rFonts w:ascii="Times New Roman" w:eastAsia="Times New Roman" w:hAnsi="Times New Roman" w:cs="Times New Roman"/>
          <w:color w:val="000000"/>
          <w:lang w:eastAsia="ru-RU"/>
        </w:rPr>
        <w:t>Зеленодольский</w:t>
      </w:r>
      <w:proofErr w:type="spellEnd"/>
      <w:r w:rsidRPr="00D757A6">
        <w:rPr>
          <w:rFonts w:ascii="Times New Roman" w:eastAsia="Times New Roman" w:hAnsi="Times New Roman" w:cs="Times New Roman"/>
          <w:color w:val="000000"/>
          <w:lang w:eastAsia="ru-RU"/>
        </w:rPr>
        <w:t xml:space="preserve"> завод им. Горького» г. Зеленодольск - рулевые машины, поворотные затворы,  насосы.</w:t>
      </w:r>
      <w:proofErr w:type="gramEnd"/>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6. АО ”ССЗ “Вымпел”, г. Рыбинск  - рулевые машины, насосы.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7. ОАО «</w:t>
      </w:r>
      <w:proofErr w:type="spellStart"/>
      <w:r w:rsidRPr="00D757A6">
        <w:rPr>
          <w:rFonts w:ascii="Times New Roman" w:eastAsia="Times New Roman" w:hAnsi="Times New Roman" w:cs="Times New Roman"/>
          <w:color w:val="000000"/>
          <w:lang w:eastAsia="ru-RU"/>
        </w:rPr>
        <w:t>Пелла</w:t>
      </w:r>
      <w:proofErr w:type="spellEnd"/>
      <w:r w:rsidRPr="00D757A6">
        <w:rPr>
          <w:rFonts w:ascii="Times New Roman" w:eastAsia="Times New Roman" w:hAnsi="Times New Roman" w:cs="Times New Roman"/>
          <w:color w:val="000000"/>
          <w:lang w:eastAsia="ru-RU"/>
        </w:rPr>
        <w:t>»,  г. Отрадное  -  рулевые машины, насосы, поворотные затворы.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8. АО «НК НПЗ», г. Новокуйбышевск - нефтегазовая арматура.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9.АО «СЗ «Волга», г. Нижний Новгород  - поворотные затворы, насосы.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10.ООО «Лукойл - Коми», г. Усинск - насосы Н1ВС.</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11.ООО «</w:t>
      </w:r>
      <w:proofErr w:type="spellStart"/>
      <w:r w:rsidRPr="00D757A6">
        <w:rPr>
          <w:rFonts w:ascii="Times New Roman" w:eastAsia="Times New Roman" w:hAnsi="Times New Roman" w:cs="Times New Roman"/>
          <w:color w:val="000000"/>
          <w:lang w:eastAsia="ru-RU"/>
        </w:rPr>
        <w:t>Микма</w:t>
      </w:r>
      <w:proofErr w:type="spellEnd"/>
      <w:r w:rsidRPr="00D757A6">
        <w:rPr>
          <w:rFonts w:ascii="Times New Roman" w:eastAsia="Times New Roman" w:hAnsi="Times New Roman" w:cs="Times New Roman"/>
          <w:color w:val="000000"/>
          <w:lang w:eastAsia="ru-RU"/>
        </w:rPr>
        <w:t>», г. Владивосток - насосы.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12.АО «ЦС» Дальзавод» г. Владивосток - насосы.</w:t>
      </w:r>
    </w:p>
    <w:p w:rsidR="00D757A6" w:rsidRPr="00D757A6" w:rsidRDefault="00D757A6" w:rsidP="00D757A6">
      <w:pPr>
        <w:spacing w:after="0" w:line="240" w:lineRule="auto"/>
        <w:rPr>
          <w:rFonts w:ascii="Times New Roman" w:eastAsia="Times New Roman" w:hAnsi="Times New Roman" w:cs="Times New Roman"/>
          <w:b/>
          <w:color w:val="000000"/>
          <w:sz w:val="24"/>
          <w:szCs w:val="24"/>
          <w:lang w:eastAsia="ru-RU"/>
        </w:rPr>
      </w:pPr>
    </w:p>
    <w:p w:rsidR="00D757A6" w:rsidRPr="00D757A6" w:rsidRDefault="00D757A6" w:rsidP="00D757A6">
      <w:pPr>
        <w:spacing w:after="0" w:line="240" w:lineRule="auto"/>
        <w:rPr>
          <w:rFonts w:ascii="Times New Roman" w:eastAsia="Times New Roman" w:hAnsi="Times New Roman" w:cs="Times New Roman"/>
          <w:b/>
          <w:color w:val="000000"/>
          <w:sz w:val="24"/>
          <w:szCs w:val="24"/>
          <w:lang w:eastAsia="ru-RU"/>
        </w:rPr>
      </w:pPr>
      <w:r w:rsidRPr="00D757A6">
        <w:rPr>
          <w:rFonts w:ascii="Times New Roman" w:eastAsia="Times New Roman" w:hAnsi="Times New Roman" w:cs="Times New Roman"/>
          <w:b/>
          <w:color w:val="000000"/>
          <w:sz w:val="24"/>
          <w:szCs w:val="24"/>
          <w:lang w:eastAsia="ru-RU"/>
        </w:rPr>
        <w:t>Основные конкуренты АО «Завод им. Гаджиева»:</w:t>
      </w:r>
    </w:p>
    <w:p w:rsidR="00D757A6" w:rsidRPr="00D757A6" w:rsidRDefault="00D757A6" w:rsidP="00D757A6">
      <w:pPr>
        <w:spacing w:after="0" w:line="240" w:lineRule="auto"/>
        <w:rPr>
          <w:rFonts w:ascii="Times New Roman" w:eastAsia="Times New Roman" w:hAnsi="Times New Roman" w:cs="Times New Roman"/>
          <w:color w:val="000000"/>
          <w:sz w:val="24"/>
          <w:szCs w:val="24"/>
          <w:u w:val="single"/>
          <w:lang w:eastAsia="ru-RU"/>
        </w:rPr>
      </w:pPr>
      <w:r w:rsidRPr="00D757A6">
        <w:rPr>
          <w:rFonts w:ascii="Times New Roman" w:eastAsia="Times New Roman" w:hAnsi="Times New Roman" w:cs="Times New Roman"/>
          <w:color w:val="000000"/>
          <w:sz w:val="24"/>
          <w:szCs w:val="24"/>
          <w:u w:val="single"/>
          <w:lang w:eastAsia="ru-RU"/>
        </w:rPr>
        <w:t>РУЛЕВЫЕ МАШИНЫ</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1.АО «Пролетарский завод» г. Санкт-Петербург</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Times New Roman" w:hAnsi="Times New Roman" w:cs="Times New Roman"/>
          <w:u w:val="single"/>
          <w:lang w:eastAsia="ru-RU"/>
        </w:rPr>
        <w:t>ПОВОРОТНЫЕ ЗАТВОРЫ</w:t>
      </w:r>
    </w:p>
    <w:p w:rsidR="00D757A6" w:rsidRPr="00D757A6" w:rsidRDefault="00D757A6" w:rsidP="00D757A6">
      <w:pPr>
        <w:spacing w:after="0" w:line="240" w:lineRule="auto"/>
        <w:rPr>
          <w:rFonts w:ascii="Times New Roman" w:eastAsia="Times New Roman" w:hAnsi="Times New Roman" w:cs="Times New Roman"/>
          <w:u w:val="single"/>
          <w:lang w:eastAsia="ru-RU"/>
        </w:rPr>
      </w:pPr>
      <w:r w:rsidRPr="00D757A6">
        <w:rPr>
          <w:rFonts w:ascii="Times New Roman" w:eastAsia="Times New Roman" w:hAnsi="Times New Roman" w:cs="Times New Roman"/>
          <w:lang w:eastAsia="ru-RU"/>
        </w:rPr>
        <w:t>1. АО «Буревестник» Ленинградская область, г. Гатчина</w:t>
      </w:r>
    </w:p>
    <w:p w:rsidR="00D757A6" w:rsidRPr="00D757A6" w:rsidRDefault="00D757A6" w:rsidP="00D757A6">
      <w:pPr>
        <w:spacing w:after="0" w:line="240" w:lineRule="auto"/>
        <w:jc w:val="both"/>
        <w:rPr>
          <w:rFonts w:ascii="Times New Roman" w:eastAsia="Times New Roman" w:hAnsi="Times New Roman" w:cs="Times New Roman"/>
          <w:color w:val="000000"/>
          <w:u w:val="single"/>
          <w:lang w:eastAsia="ru-RU"/>
        </w:rPr>
      </w:pPr>
      <w:r w:rsidRPr="00D757A6">
        <w:rPr>
          <w:rFonts w:ascii="Times New Roman" w:eastAsia="Times New Roman" w:hAnsi="Times New Roman" w:cs="Times New Roman"/>
          <w:color w:val="000000"/>
          <w:u w:val="single"/>
          <w:lang w:eastAsia="ru-RU"/>
        </w:rPr>
        <w:t>НАСОСЫ</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 Производственная компания «Борец»  г. Москва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2. ОАО «ЭНА»  Московская область,  г. Щелково</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3. Фирма «НЕТЧ» (Германия)</w:t>
      </w:r>
    </w:p>
    <w:p w:rsidR="00D757A6" w:rsidRPr="00D757A6" w:rsidRDefault="00D757A6" w:rsidP="00D757A6">
      <w:pPr>
        <w:spacing w:after="0" w:line="240" w:lineRule="auto"/>
        <w:jc w:val="both"/>
        <w:rPr>
          <w:rFonts w:ascii="Times New Roman" w:eastAsia="Times New Roman" w:hAnsi="Times New Roman" w:cs="Times New Roman"/>
          <w:color w:val="000000"/>
          <w:u w:val="single"/>
          <w:lang w:eastAsia="ru-RU"/>
        </w:rPr>
      </w:pPr>
      <w:r w:rsidRPr="00D757A6">
        <w:rPr>
          <w:rFonts w:ascii="Times New Roman" w:eastAsia="Times New Roman" w:hAnsi="Times New Roman" w:cs="Times New Roman"/>
          <w:color w:val="000000"/>
          <w:u w:val="single"/>
          <w:lang w:eastAsia="ru-RU"/>
        </w:rPr>
        <w:t>АРМАТУРА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1.ОАО «Завод «</w:t>
      </w:r>
      <w:proofErr w:type="spellStart"/>
      <w:r w:rsidRPr="00D757A6">
        <w:rPr>
          <w:rFonts w:ascii="Times New Roman" w:eastAsia="Times New Roman" w:hAnsi="Times New Roman" w:cs="Times New Roman"/>
          <w:color w:val="000000"/>
          <w:lang w:eastAsia="ru-RU"/>
        </w:rPr>
        <w:t>Водоприбор</w:t>
      </w:r>
      <w:proofErr w:type="spellEnd"/>
      <w:r w:rsidRPr="00D757A6">
        <w:rPr>
          <w:rFonts w:ascii="Times New Roman" w:eastAsia="Times New Roman" w:hAnsi="Times New Roman" w:cs="Times New Roman"/>
          <w:color w:val="000000"/>
          <w:lang w:eastAsia="ru-RU"/>
        </w:rPr>
        <w:t>»  г. Москва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2. ЗАО «</w:t>
      </w:r>
      <w:proofErr w:type="spellStart"/>
      <w:r w:rsidRPr="00D757A6">
        <w:rPr>
          <w:rFonts w:ascii="Times New Roman" w:eastAsia="Times New Roman" w:hAnsi="Times New Roman" w:cs="Times New Roman"/>
          <w:color w:val="000000"/>
          <w:lang w:eastAsia="ru-RU"/>
        </w:rPr>
        <w:t>Аркор</w:t>
      </w:r>
      <w:proofErr w:type="spellEnd"/>
      <w:r w:rsidRPr="00D757A6">
        <w:rPr>
          <w:rFonts w:ascii="Times New Roman" w:eastAsia="Times New Roman" w:hAnsi="Times New Roman" w:cs="Times New Roman"/>
          <w:color w:val="000000"/>
          <w:lang w:eastAsia="ru-RU"/>
        </w:rPr>
        <w:t>»  г. Москва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 xml:space="preserve">3. ОАО «Благовещенский арматурный завод» Республика Башкортостан, </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 xml:space="preserve">   г. Благовещенск</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4. ФГУП «</w:t>
      </w:r>
      <w:proofErr w:type="spellStart"/>
      <w:r w:rsidRPr="00D757A6">
        <w:rPr>
          <w:rFonts w:ascii="Times New Roman" w:eastAsia="Times New Roman" w:hAnsi="Times New Roman" w:cs="Times New Roman"/>
          <w:color w:val="000000"/>
          <w:lang w:eastAsia="ru-RU"/>
        </w:rPr>
        <w:t>Воткинский</w:t>
      </w:r>
      <w:proofErr w:type="spellEnd"/>
      <w:r w:rsidRPr="00D757A6">
        <w:rPr>
          <w:rFonts w:ascii="Times New Roman" w:eastAsia="Times New Roman" w:hAnsi="Times New Roman" w:cs="Times New Roman"/>
          <w:color w:val="000000"/>
          <w:lang w:eastAsia="ru-RU"/>
        </w:rPr>
        <w:t xml:space="preserve"> завод»  Удмуртия, г. Воткинск</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5. ОАО «Акционерная Компания «Корвет» Курганская область, г. Курган</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6. ОАО «Пензенский арматурный завод» Пензенская область, г. Пенза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7. ЗАО «</w:t>
      </w:r>
      <w:proofErr w:type="spellStart"/>
      <w:r w:rsidRPr="00D757A6">
        <w:rPr>
          <w:rFonts w:ascii="Times New Roman" w:eastAsia="Times New Roman" w:hAnsi="Times New Roman" w:cs="Times New Roman"/>
          <w:color w:val="000000"/>
          <w:lang w:eastAsia="ru-RU"/>
        </w:rPr>
        <w:t>Строймаш</w:t>
      </w:r>
      <w:proofErr w:type="spellEnd"/>
      <w:r w:rsidRPr="00D757A6">
        <w:rPr>
          <w:rFonts w:ascii="Times New Roman" w:eastAsia="Times New Roman" w:hAnsi="Times New Roman" w:cs="Times New Roman"/>
          <w:color w:val="000000"/>
          <w:lang w:eastAsia="ru-RU"/>
        </w:rPr>
        <w:t>»  Ульяновская область, г. Ульяновск</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8. ООО «</w:t>
      </w:r>
      <w:proofErr w:type="spellStart"/>
      <w:r w:rsidRPr="00D757A6">
        <w:rPr>
          <w:rFonts w:ascii="Times New Roman" w:eastAsia="Times New Roman" w:hAnsi="Times New Roman" w:cs="Times New Roman"/>
          <w:color w:val="000000"/>
          <w:lang w:eastAsia="ru-RU"/>
        </w:rPr>
        <w:t>Армтехстрой</w:t>
      </w:r>
      <w:proofErr w:type="spellEnd"/>
      <w:r w:rsidRPr="00D757A6">
        <w:rPr>
          <w:rFonts w:ascii="Times New Roman" w:eastAsia="Times New Roman" w:hAnsi="Times New Roman" w:cs="Times New Roman"/>
          <w:color w:val="000000"/>
          <w:lang w:eastAsia="ru-RU"/>
        </w:rPr>
        <w:t>» арматура.</w:t>
      </w:r>
    </w:p>
    <w:p w:rsidR="00D757A6" w:rsidRPr="00D757A6" w:rsidRDefault="00D757A6" w:rsidP="00D757A6">
      <w:pPr>
        <w:spacing w:after="0" w:line="240" w:lineRule="auto"/>
        <w:jc w:val="both"/>
        <w:rPr>
          <w:rFonts w:ascii="Times New Roman" w:eastAsia="Times New Roman" w:hAnsi="Times New Roman" w:cs="Times New Roman"/>
          <w:color w:val="000000"/>
          <w:lang w:eastAsia="ru-RU"/>
        </w:rPr>
      </w:pPr>
      <w:r w:rsidRPr="00D757A6">
        <w:rPr>
          <w:rFonts w:ascii="Times New Roman" w:eastAsia="Times New Roman" w:hAnsi="Times New Roman" w:cs="Times New Roman"/>
          <w:color w:val="000000"/>
          <w:lang w:eastAsia="ru-RU"/>
        </w:rPr>
        <w:t>9. Муромский арматурный завод  задвижки 30ч 39р.,г</w:t>
      </w:r>
      <w:proofErr w:type="gramStart"/>
      <w:r w:rsidRPr="00D757A6">
        <w:rPr>
          <w:rFonts w:ascii="Times New Roman" w:eastAsia="Times New Roman" w:hAnsi="Times New Roman" w:cs="Times New Roman"/>
          <w:color w:val="000000"/>
          <w:lang w:eastAsia="ru-RU"/>
        </w:rPr>
        <w:t>.М</w:t>
      </w:r>
      <w:proofErr w:type="gramEnd"/>
      <w:r w:rsidRPr="00D757A6">
        <w:rPr>
          <w:rFonts w:ascii="Times New Roman" w:eastAsia="Times New Roman" w:hAnsi="Times New Roman" w:cs="Times New Roman"/>
          <w:color w:val="000000"/>
          <w:lang w:eastAsia="ru-RU"/>
        </w:rPr>
        <w:t>уром.</w:t>
      </w:r>
    </w:p>
    <w:p w:rsidR="00D757A6" w:rsidRPr="00D757A6" w:rsidRDefault="00D757A6" w:rsidP="00D757A6">
      <w:pPr>
        <w:spacing w:after="0" w:line="240" w:lineRule="auto"/>
        <w:jc w:val="both"/>
        <w:rPr>
          <w:rFonts w:ascii="Times New Roman" w:eastAsia="Times New Roman" w:hAnsi="Times New Roman" w:cs="Times New Roman"/>
          <w:sz w:val="28"/>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8"/>
          <w:szCs w:val="20"/>
          <w:lang w:eastAsia="ru-RU"/>
        </w:rPr>
      </w:pPr>
    </w:p>
    <w:p w:rsidR="00D757A6" w:rsidRPr="00D757A6" w:rsidRDefault="00D757A6" w:rsidP="00D757A6">
      <w:pPr>
        <w:keepNext/>
        <w:spacing w:after="0" w:line="360" w:lineRule="auto"/>
        <w:jc w:val="center"/>
        <w:outlineLvl w:val="6"/>
        <w:rPr>
          <w:rFonts w:ascii="Times New Roman" w:eastAsia="Times New Roman" w:hAnsi="Times New Roman" w:cs="Times New Roman"/>
          <w:b/>
          <w:color w:val="000000"/>
          <w:sz w:val="24"/>
          <w:szCs w:val="20"/>
          <w:lang w:eastAsia="ru-RU"/>
        </w:rPr>
      </w:pPr>
      <w:r w:rsidRPr="00D757A6">
        <w:rPr>
          <w:rFonts w:ascii="Times New Roman" w:eastAsia="Times New Roman" w:hAnsi="Times New Roman" w:cs="Times New Roman"/>
          <w:b/>
          <w:color w:val="000000"/>
          <w:sz w:val="24"/>
          <w:szCs w:val="20"/>
          <w:lang w:eastAsia="ru-RU"/>
        </w:rPr>
        <w:t>Научно-техническая  деятельность</w:t>
      </w:r>
      <w:r w:rsidRPr="00D757A6">
        <w:rPr>
          <w:rFonts w:ascii="Calibri" w:eastAsia="Calibri" w:hAnsi="Calibri" w:cs="Times New Roman"/>
        </w:rPr>
        <w:t> </w:t>
      </w:r>
    </w:p>
    <w:p w:rsidR="00D757A6" w:rsidRPr="00D757A6" w:rsidRDefault="00D757A6" w:rsidP="00AC107C">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color w:val="000000"/>
          <w:sz w:val="24"/>
          <w:szCs w:val="24"/>
          <w:lang w:eastAsia="ru-RU"/>
        </w:rPr>
        <w:t>            </w:t>
      </w:r>
      <w:r w:rsidR="00AC107C">
        <w:rPr>
          <w:rFonts w:ascii="Times New Roman" w:eastAsia="Times New Roman" w:hAnsi="Times New Roman" w:cs="Times New Roman"/>
          <w:color w:val="000000"/>
          <w:sz w:val="24"/>
          <w:szCs w:val="24"/>
          <w:lang w:eastAsia="ru-RU"/>
        </w:rPr>
        <w:t xml:space="preserve">Работа проведена </w:t>
      </w:r>
      <w:proofErr w:type="gramStart"/>
      <w:r w:rsidR="00AC107C">
        <w:rPr>
          <w:rFonts w:ascii="Times New Roman" w:eastAsia="Times New Roman" w:hAnsi="Times New Roman" w:cs="Times New Roman"/>
          <w:color w:val="000000"/>
          <w:sz w:val="24"/>
          <w:szCs w:val="24"/>
          <w:lang w:eastAsia="ru-RU"/>
        </w:rPr>
        <w:t>соответствии</w:t>
      </w:r>
      <w:proofErr w:type="gramEnd"/>
      <w:r w:rsidR="00AC107C">
        <w:rPr>
          <w:rFonts w:ascii="Times New Roman" w:eastAsia="Times New Roman" w:hAnsi="Times New Roman" w:cs="Times New Roman"/>
          <w:color w:val="000000"/>
          <w:sz w:val="24"/>
          <w:szCs w:val="24"/>
          <w:lang w:eastAsia="ru-RU"/>
        </w:rPr>
        <w:t xml:space="preserve"> с планом организационно-технических мероприятий</w:t>
      </w:r>
    </w:p>
    <w:p w:rsidR="00D757A6" w:rsidRPr="00D757A6" w:rsidRDefault="00AC107C" w:rsidP="00D757A6">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b/>
          <w:sz w:val="24"/>
          <w:szCs w:val="24"/>
          <w:lang w:eastAsia="ru-RU"/>
        </w:rPr>
        <w:t xml:space="preserve">  </w:t>
      </w:r>
      <w:r w:rsidR="00D757A6" w:rsidRPr="00D757A6">
        <w:rPr>
          <w:rFonts w:ascii="Times New Roman" w:eastAsia="Calibri" w:hAnsi="Times New Roman" w:cs="Times New Roman"/>
          <w:b/>
          <w:sz w:val="24"/>
          <w:szCs w:val="24"/>
        </w:rPr>
        <w:t>По отделу главного метролога:</w:t>
      </w:r>
    </w:p>
    <w:p w:rsidR="00D757A6" w:rsidRPr="00D757A6" w:rsidRDefault="00D757A6" w:rsidP="00D757A6">
      <w:pPr>
        <w:spacing w:after="0" w:line="240" w:lineRule="auto"/>
        <w:ind w:left="-570" w:firstLine="1275"/>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За отчетный период отделом главного метролога были выполнены следующие работы: </w:t>
      </w:r>
    </w:p>
    <w:p w:rsidR="00D757A6" w:rsidRPr="00D757A6" w:rsidRDefault="00D757A6" w:rsidP="00D757A6">
      <w:pPr>
        <w:numPr>
          <w:ilvl w:val="0"/>
          <w:numId w:val="4"/>
        </w:numPr>
        <w:spacing w:after="0" w:line="240" w:lineRule="auto"/>
        <w:ind w:left="-570" w:firstLine="555"/>
        <w:jc w:val="both"/>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Случаи отступления от утвержденных в установленном порядке графиков поверки не выявлены. </w:t>
      </w:r>
    </w:p>
    <w:p w:rsidR="00D757A6" w:rsidRPr="00D757A6" w:rsidRDefault="00D757A6" w:rsidP="00D757A6">
      <w:pPr>
        <w:numPr>
          <w:ilvl w:val="0"/>
          <w:numId w:val="5"/>
        </w:numPr>
        <w:spacing w:after="0" w:line="240" w:lineRule="auto"/>
        <w:ind w:left="-570" w:firstLine="555"/>
        <w:jc w:val="both"/>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Проведена в установленном порядке периодическая аттестация 12 наименований эталонов единиц величин общим количеством более 200 ед. мер и иных СИ, внесенных в Государственный реестр и хранителем, которых является АО «Завод имени Гаджиева». </w:t>
      </w:r>
    </w:p>
    <w:p w:rsidR="00D757A6" w:rsidRPr="00D757A6" w:rsidRDefault="00D757A6" w:rsidP="00D757A6">
      <w:pPr>
        <w:numPr>
          <w:ilvl w:val="0"/>
          <w:numId w:val="6"/>
        </w:numPr>
        <w:spacing w:after="0" w:line="240" w:lineRule="auto"/>
        <w:ind w:left="-570" w:firstLine="555"/>
        <w:jc w:val="both"/>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Подготовлены и направлены документы во ФГУП «ВНИИФТРИ» (г. Москва) на утверждение 3-х эталонов. </w:t>
      </w:r>
    </w:p>
    <w:p w:rsidR="00D757A6" w:rsidRPr="00D757A6" w:rsidRDefault="00D757A6" w:rsidP="00D757A6">
      <w:pPr>
        <w:numPr>
          <w:ilvl w:val="0"/>
          <w:numId w:val="7"/>
        </w:numPr>
        <w:spacing w:after="0" w:line="240" w:lineRule="auto"/>
        <w:ind w:left="-570" w:firstLine="555"/>
        <w:jc w:val="both"/>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Для дальнейшего расширения области аккредитации приобретены две установки «</w:t>
      </w:r>
      <w:proofErr w:type="spellStart"/>
      <w:r w:rsidRPr="00D757A6">
        <w:rPr>
          <w:rFonts w:ascii="Times New Roman" w:eastAsia="Times New Roman" w:hAnsi="Times New Roman" w:cs="Times New Roman"/>
          <w:sz w:val="24"/>
          <w:szCs w:val="24"/>
          <w:lang w:eastAsia="ru-RU"/>
        </w:rPr>
        <w:t>Грузопоршневой</w:t>
      </w:r>
      <w:proofErr w:type="spellEnd"/>
      <w:r w:rsidRPr="00D757A6">
        <w:rPr>
          <w:rFonts w:ascii="Times New Roman" w:eastAsia="Times New Roman" w:hAnsi="Times New Roman" w:cs="Times New Roman"/>
          <w:sz w:val="24"/>
          <w:szCs w:val="24"/>
          <w:lang w:eastAsia="ru-RU"/>
        </w:rPr>
        <w:t> манометр МП-6» и «</w:t>
      </w:r>
      <w:proofErr w:type="spellStart"/>
      <w:r w:rsidRPr="00D757A6">
        <w:rPr>
          <w:rFonts w:ascii="Times New Roman" w:eastAsia="Times New Roman" w:hAnsi="Times New Roman" w:cs="Times New Roman"/>
          <w:sz w:val="24"/>
          <w:szCs w:val="24"/>
          <w:lang w:eastAsia="ru-RU"/>
        </w:rPr>
        <w:t>Грузопоршневой</w:t>
      </w:r>
      <w:proofErr w:type="spellEnd"/>
      <w:r w:rsidRPr="00D757A6">
        <w:rPr>
          <w:rFonts w:ascii="Times New Roman" w:eastAsia="Times New Roman" w:hAnsi="Times New Roman" w:cs="Times New Roman"/>
          <w:sz w:val="24"/>
          <w:szCs w:val="24"/>
          <w:lang w:eastAsia="ru-RU"/>
        </w:rPr>
        <w:t> </w:t>
      </w:r>
      <w:proofErr w:type="spellStart"/>
      <w:r w:rsidRPr="00D757A6">
        <w:rPr>
          <w:rFonts w:ascii="Times New Roman" w:eastAsia="Times New Roman" w:hAnsi="Times New Roman" w:cs="Times New Roman"/>
          <w:sz w:val="24"/>
          <w:szCs w:val="24"/>
          <w:lang w:eastAsia="ru-RU"/>
        </w:rPr>
        <w:t>мановакууметр</w:t>
      </w:r>
      <w:proofErr w:type="spellEnd"/>
      <w:r w:rsidRPr="00D757A6">
        <w:rPr>
          <w:rFonts w:ascii="Times New Roman" w:eastAsia="Times New Roman" w:hAnsi="Times New Roman" w:cs="Times New Roman"/>
          <w:sz w:val="24"/>
          <w:szCs w:val="24"/>
          <w:lang w:eastAsia="ru-RU"/>
        </w:rPr>
        <w:t> МВП-2,5». </w:t>
      </w:r>
    </w:p>
    <w:p w:rsidR="00D757A6" w:rsidRPr="00D757A6" w:rsidRDefault="00D757A6" w:rsidP="00D757A6">
      <w:pPr>
        <w:numPr>
          <w:ilvl w:val="0"/>
          <w:numId w:val="8"/>
        </w:numPr>
        <w:spacing w:after="0" w:line="240" w:lineRule="auto"/>
        <w:ind w:left="-570" w:firstLine="555"/>
        <w:jc w:val="both"/>
        <w:textAlignment w:val="baseline"/>
        <w:rPr>
          <w:rFonts w:ascii="Times New Roman" w:eastAsia="Times New Roman" w:hAnsi="Times New Roman" w:cs="Times New Roman"/>
          <w:sz w:val="24"/>
          <w:szCs w:val="24"/>
          <w:lang w:eastAsia="ru-RU"/>
        </w:rPr>
      </w:pPr>
      <w:proofErr w:type="spellStart"/>
      <w:r w:rsidRPr="00D757A6">
        <w:rPr>
          <w:rFonts w:ascii="Times New Roman" w:eastAsia="Times New Roman" w:hAnsi="Times New Roman" w:cs="Times New Roman"/>
          <w:sz w:val="24"/>
          <w:szCs w:val="24"/>
          <w:lang w:eastAsia="ru-RU"/>
        </w:rPr>
        <w:t>Поверены</w:t>
      </w:r>
      <w:proofErr w:type="spellEnd"/>
      <w:r w:rsidRPr="00D757A6">
        <w:rPr>
          <w:rFonts w:ascii="Times New Roman" w:eastAsia="Times New Roman" w:hAnsi="Times New Roman" w:cs="Times New Roman"/>
          <w:sz w:val="24"/>
          <w:szCs w:val="24"/>
          <w:lang w:eastAsia="ru-RU"/>
        </w:rPr>
        <w:t> образцовые средства измерений в количестве </w:t>
      </w:r>
      <w:r w:rsidRPr="00D757A6">
        <w:rPr>
          <w:rFonts w:ascii="Times New Roman" w:eastAsia="Times New Roman" w:hAnsi="Times New Roman" w:cs="Times New Roman"/>
          <w:b/>
          <w:bCs/>
          <w:sz w:val="24"/>
          <w:szCs w:val="24"/>
          <w:lang w:eastAsia="ru-RU"/>
        </w:rPr>
        <w:t>335 единиц</w:t>
      </w:r>
      <w:r w:rsidRPr="00D757A6">
        <w:rPr>
          <w:rFonts w:ascii="Times New Roman" w:eastAsia="Times New Roman" w:hAnsi="Times New Roman" w:cs="Times New Roman"/>
          <w:sz w:val="24"/>
          <w:szCs w:val="24"/>
          <w:lang w:eastAsia="ru-RU"/>
        </w:rPr>
        <w:t> в органах государственных метрологических служб. </w:t>
      </w:r>
    </w:p>
    <w:p w:rsidR="00D757A6" w:rsidRPr="00D757A6" w:rsidRDefault="00D757A6" w:rsidP="00D757A6">
      <w:pPr>
        <w:numPr>
          <w:ilvl w:val="0"/>
          <w:numId w:val="9"/>
        </w:numPr>
        <w:spacing w:after="0" w:line="240" w:lineRule="auto"/>
        <w:ind w:left="-570" w:firstLine="555"/>
        <w:jc w:val="both"/>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За истекший период органами государственного надзора не выявлено нарушений по исполнению законов РФ.  </w:t>
      </w:r>
    </w:p>
    <w:p w:rsidR="00D757A6" w:rsidRPr="00D757A6" w:rsidRDefault="00D757A6" w:rsidP="00D757A6">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 </w:t>
      </w:r>
    </w:p>
    <w:p w:rsidR="00D757A6" w:rsidRDefault="00D757A6" w:rsidP="00D757A6">
      <w:pPr>
        <w:spacing w:after="0" w:line="240" w:lineRule="auto"/>
        <w:rPr>
          <w:rFonts w:ascii="Calibri" w:eastAsia="Calibri" w:hAnsi="Calibri" w:cs="Times New Roman"/>
        </w:rPr>
      </w:pPr>
    </w:p>
    <w:p w:rsidR="00AC107C" w:rsidRDefault="00AC107C" w:rsidP="00D757A6">
      <w:pPr>
        <w:spacing w:after="0" w:line="240" w:lineRule="auto"/>
        <w:rPr>
          <w:rFonts w:ascii="Calibri" w:eastAsia="Calibri" w:hAnsi="Calibri" w:cs="Times New Roman"/>
        </w:rPr>
      </w:pPr>
    </w:p>
    <w:p w:rsidR="00AC107C" w:rsidRDefault="00AC107C" w:rsidP="00D757A6">
      <w:pPr>
        <w:spacing w:after="0" w:line="240" w:lineRule="auto"/>
        <w:rPr>
          <w:rFonts w:ascii="Calibri" w:eastAsia="Calibri" w:hAnsi="Calibri" w:cs="Times New Roman"/>
        </w:rPr>
      </w:pPr>
    </w:p>
    <w:p w:rsidR="00AC107C" w:rsidRPr="00D757A6" w:rsidRDefault="00AC107C" w:rsidP="00D757A6">
      <w:pPr>
        <w:spacing w:after="0" w:line="240" w:lineRule="auto"/>
        <w:rPr>
          <w:rFonts w:ascii="Calibri" w:eastAsia="Calibri" w:hAnsi="Calibri" w:cs="Times New Roman"/>
        </w:rPr>
      </w:pPr>
    </w:p>
    <w:p w:rsidR="00D757A6" w:rsidRPr="00D757A6" w:rsidRDefault="00D757A6" w:rsidP="00D757A6">
      <w:pPr>
        <w:tabs>
          <w:tab w:val="left" w:pos="3119"/>
        </w:tabs>
        <w:spacing w:after="0" w:line="360" w:lineRule="auto"/>
        <w:ind w:left="360"/>
        <w:jc w:val="center"/>
        <w:rPr>
          <w:rFonts w:ascii="Times New Roman" w:eastAsia="Times New Roman" w:hAnsi="Times New Roman" w:cs="Times New Roman"/>
          <w:b/>
          <w:color w:val="000000"/>
          <w:sz w:val="24"/>
          <w:szCs w:val="20"/>
          <w:lang w:eastAsia="ru-RU"/>
        </w:rPr>
      </w:pPr>
      <w:r w:rsidRPr="00D757A6">
        <w:rPr>
          <w:rFonts w:ascii="Times New Roman" w:eastAsia="Times New Roman" w:hAnsi="Times New Roman" w:cs="Times New Roman"/>
          <w:b/>
          <w:color w:val="000000"/>
          <w:sz w:val="24"/>
          <w:szCs w:val="20"/>
          <w:lang w:eastAsia="ru-RU"/>
        </w:rPr>
        <w:t>Качество</w:t>
      </w:r>
    </w:p>
    <w:p w:rsidR="00D757A6" w:rsidRPr="00D757A6" w:rsidRDefault="00D757A6" w:rsidP="00D757A6">
      <w:pPr>
        <w:spacing w:after="0" w:line="240" w:lineRule="auto"/>
        <w:ind w:left="-540" w:right="-54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xml:space="preserve">В 2018 году коллектив АО «Завод им. Гаджиева» обеспечил качество выпускаемой продукции в соответствии с требованиями технической, нормативной документации и выполнил условия контрактов (договоров) и государственных заказов. Качество выпускаемых изделий </w:t>
      </w:r>
    </w:p>
    <w:p w:rsidR="00D757A6" w:rsidRPr="00D757A6" w:rsidRDefault="00D757A6" w:rsidP="00D757A6">
      <w:pPr>
        <w:spacing w:after="0" w:line="240" w:lineRule="auto"/>
        <w:ind w:left="-540" w:right="-54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обеспечивалось на всех  этапах производства.</w:t>
      </w:r>
    </w:p>
    <w:p w:rsidR="00D757A6" w:rsidRPr="00D757A6" w:rsidRDefault="00D757A6" w:rsidP="00AC107C">
      <w:pPr>
        <w:spacing w:after="0" w:line="240" w:lineRule="auto"/>
        <w:ind w:left="-540" w:right="-54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Показатели качества за 2018 год приведены в таблице (прилагается).</w:t>
      </w:r>
    </w:p>
    <w:p w:rsidR="00D757A6" w:rsidRPr="00D757A6" w:rsidRDefault="00D757A6" w:rsidP="00D757A6">
      <w:pPr>
        <w:spacing w:after="0" w:line="240" w:lineRule="auto"/>
        <w:ind w:left="-567"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xml:space="preserve">Документация СМК АО «Завод </w:t>
      </w:r>
      <w:proofErr w:type="spellStart"/>
      <w:r w:rsidRPr="00D757A6">
        <w:rPr>
          <w:rFonts w:ascii="Times New Roman" w:eastAsia="Times New Roman" w:hAnsi="Times New Roman" w:cs="Times New Roman"/>
          <w:sz w:val="24"/>
          <w:szCs w:val="24"/>
          <w:lang w:eastAsia="ru-RU"/>
        </w:rPr>
        <w:t>им</w:t>
      </w:r>
      <w:proofErr w:type="gramStart"/>
      <w:r w:rsidRPr="00D757A6">
        <w:rPr>
          <w:rFonts w:ascii="Times New Roman" w:eastAsia="Times New Roman" w:hAnsi="Times New Roman" w:cs="Times New Roman"/>
          <w:sz w:val="24"/>
          <w:szCs w:val="24"/>
          <w:lang w:eastAsia="ru-RU"/>
        </w:rPr>
        <w:t>.Г</w:t>
      </w:r>
      <w:proofErr w:type="gramEnd"/>
      <w:r w:rsidRPr="00D757A6">
        <w:rPr>
          <w:rFonts w:ascii="Times New Roman" w:eastAsia="Times New Roman" w:hAnsi="Times New Roman" w:cs="Times New Roman"/>
          <w:sz w:val="24"/>
          <w:szCs w:val="24"/>
          <w:lang w:eastAsia="ru-RU"/>
        </w:rPr>
        <w:t>аджиева</w:t>
      </w:r>
      <w:proofErr w:type="spellEnd"/>
      <w:r w:rsidRPr="00D757A6">
        <w:rPr>
          <w:rFonts w:ascii="Times New Roman" w:eastAsia="Times New Roman" w:hAnsi="Times New Roman" w:cs="Times New Roman"/>
          <w:sz w:val="24"/>
          <w:szCs w:val="24"/>
          <w:lang w:eastAsia="ru-RU"/>
        </w:rPr>
        <w:t>» в основном соответствует требованиям заявленных стандартов и может обеспечить разработку, производство и выпуск продукции.</w:t>
      </w:r>
    </w:p>
    <w:p w:rsidR="00D757A6" w:rsidRPr="00D757A6" w:rsidRDefault="00D757A6" w:rsidP="00D757A6">
      <w:pPr>
        <w:spacing w:after="0" w:line="240" w:lineRule="auto"/>
        <w:ind w:left="-567"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xml:space="preserve">В связи с отсутствием несоответствий, целесообразно перейти ко </w:t>
      </w:r>
      <w:r w:rsidRPr="00D757A6">
        <w:rPr>
          <w:rFonts w:ascii="Times New Roman" w:eastAsia="Times New Roman" w:hAnsi="Times New Roman" w:cs="Times New Roman"/>
          <w:b/>
          <w:sz w:val="24"/>
          <w:szCs w:val="24"/>
          <w:lang w:eastAsia="ru-RU"/>
        </w:rPr>
        <w:t xml:space="preserve">второму этапу </w:t>
      </w:r>
      <w:r w:rsidRPr="00D757A6">
        <w:rPr>
          <w:rFonts w:ascii="Times New Roman" w:eastAsia="Times New Roman" w:hAnsi="Times New Roman" w:cs="Times New Roman"/>
          <w:sz w:val="24"/>
          <w:szCs w:val="24"/>
          <w:lang w:eastAsia="ru-RU"/>
        </w:rPr>
        <w:t xml:space="preserve">договора, </w:t>
      </w:r>
    </w:p>
    <w:p w:rsidR="00D757A6" w:rsidRPr="00D757A6" w:rsidRDefault="00D757A6" w:rsidP="00D757A6">
      <w:pPr>
        <w:spacing w:after="0" w:line="240" w:lineRule="auto"/>
        <w:ind w:left="-567"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т.е. к проверке результативности функционирования СМК в организации, на основании которой </w:t>
      </w:r>
    </w:p>
    <w:p w:rsidR="00D757A6" w:rsidRPr="00D757A6" w:rsidRDefault="00D757A6" w:rsidP="00AC107C">
      <w:pPr>
        <w:spacing w:after="0" w:line="240" w:lineRule="auto"/>
        <w:ind w:left="-567"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будет приниматься решение о выдаче сертификата.</w:t>
      </w:r>
    </w:p>
    <w:p w:rsidR="00D757A6" w:rsidRPr="00D757A6" w:rsidRDefault="00D757A6" w:rsidP="00AC107C">
      <w:pPr>
        <w:spacing w:after="0" w:line="240" w:lineRule="auto"/>
        <w:ind w:left="-567"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Российский Речной Регистр (РРР) признает (</w:t>
      </w:r>
      <w:r w:rsidRPr="00D757A6">
        <w:rPr>
          <w:rFonts w:ascii="Times New Roman" w:eastAsia="Times New Roman" w:hAnsi="Times New Roman" w:cs="Times New Roman"/>
          <w:b/>
          <w:sz w:val="24"/>
          <w:szCs w:val="24"/>
          <w:lang w:eastAsia="ru-RU"/>
        </w:rPr>
        <w:t>Свидетельство о признании №10496 от 21.11.2018  сроком до 21.11.2020</w:t>
      </w:r>
      <w:r w:rsidRPr="00D757A6">
        <w:rPr>
          <w:rFonts w:ascii="Times New Roman" w:eastAsia="Times New Roman" w:hAnsi="Times New Roman" w:cs="Times New Roman"/>
          <w:sz w:val="24"/>
          <w:szCs w:val="24"/>
          <w:lang w:eastAsia="ru-RU"/>
        </w:rPr>
        <w:t xml:space="preserve">) за АО «Завод </w:t>
      </w:r>
      <w:proofErr w:type="spellStart"/>
      <w:r w:rsidRPr="00D757A6">
        <w:rPr>
          <w:rFonts w:ascii="Times New Roman" w:eastAsia="Times New Roman" w:hAnsi="Times New Roman" w:cs="Times New Roman"/>
          <w:sz w:val="24"/>
          <w:szCs w:val="24"/>
          <w:lang w:eastAsia="ru-RU"/>
        </w:rPr>
        <w:t>им</w:t>
      </w:r>
      <w:proofErr w:type="gramStart"/>
      <w:r w:rsidRPr="00D757A6">
        <w:rPr>
          <w:rFonts w:ascii="Times New Roman" w:eastAsia="Times New Roman" w:hAnsi="Times New Roman" w:cs="Times New Roman"/>
          <w:sz w:val="24"/>
          <w:szCs w:val="24"/>
          <w:lang w:eastAsia="ru-RU"/>
        </w:rPr>
        <w:t>.Г</w:t>
      </w:r>
      <w:proofErr w:type="gramEnd"/>
      <w:r w:rsidRPr="00D757A6">
        <w:rPr>
          <w:rFonts w:ascii="Times New Roman" w:eastAsia="Times New Roman" w:hAnsi="Times New Roman" w:cs="Times New Roman"/>
          <w:sz w:val="24"/>
          <w:szCs w:val="24"/>
          <w:lang w:eastAsia="ru-RU"/>
        </w:rPr>
        <w:t>аджиева</w:t>
      </w:r>
      <w:proofErr w:type="spellEnd"/>
      <w:r w:rsidRPr="00D757A6">
        <w:rPr>
          <w:rFonts w:ascii="Times New Roman" w:eastAsia="Times New Roman" w:hAnsi="Times New Roman" w:cs="Times New Roman"/>
          <w:sz w:val="24"/>
          <w:szCs w:val="24"/>
          <w:lang w:eastAsia="ru-RU"/>
        </w:rPr>
        <w:t xml:space="preserve">» возможность выполнять в соответствии с Правилами РРР изготовление электронасосов судовых НЦКГ4/40, НЦКГ6/40, ЦВС4/40, ЦВС10/40, ЦВС10/65, ФГС24/14.  </w:t>
      </w:r>
    </w:p>
    <w:p w:rsidR="00D757A6" w:rsidRPr="00D757A6" w:rsidRDefault="00D757A6" w:rsidP="00AC107C">
      <w:pPr>
        <w:spacing w:after="0" w:line="240" w:lineRule="auto"/>
        <w:ind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Запретов государственных контрольных органов на реализацию продукции не было.</w:t>
      </w:r>
    </w:p>
    <w:p w:rsidR="00D757A6" w:rsidRPr="00D757A6" w:rsidRDefault="00D757A6" w:rsidP="00AC107C">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В 2018 году ОТК большое внимание уделялось претензионной работе. За счет своевременных, технически обоснованно применяемых мер, принятых претензий в 2018 год нет.</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Недостатки:</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xml:space="preserve">Недостаточный уровень подготовки производства, что приводит к браку деталей </w:t>
      </w:r>
      <w:proofErr w:type="gramStart"/>
      <w:r w:rsidRPr="00D757A6">
        <w:rPr>
          <w:rFonts w:ascii="Times New Roman" w:eastAsia="Times New Roman" w:hAnsi="Times New Roman" w:cs="Times New Roman"/>
          <w:sz w:val="24"/>
          <w:szCs w:val="24"/>
          <w:lang w:eastAsia="ru-RU"/>
        </w:rPr>
        <w:t>при</w:t>
      </w:r>
      <w:proofErr w:type="gramEnd"/>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proofErr w:type="gramStart"/>
      <w:r w:rsidRPr="00D757A6">
        <w:rPr>
          <w:rFonts w:ascii="Times New Roman" w:eastAsia="Times New Roman" w:hAnsi="Times New Roman" w:cs="Times New Roman"/>
          <w:sz w:val="24"/>
          <w:szCs w:val="24"/>
          <w:lang w:eastAsia="ru-RU"/>
        </w:rPr>
        <w:t>освоении</w:t>
      </w:r>
      <w:proofErr w:type="gramEnd"/>
      <w:r w:rsidRPr="00D757A6">
        <w:rPr>
          <w:rFonts w:ascii="Times New Roman" w:eastAsia="Times New Roman" w:hAnsi="Times New Roman" w:cs="Times New Roman"/>
          <w:sz w:val="24"/>
          <w:szCs w:val="24"/>
          <w:lang w:eastAsia="ru-RU"/>
        </w:rPr>
        <w:t xml:space="preserve"> новых изделий;</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Изношено технологическое оборудование;</w:t>
      </w:r>
    </w:p>
    <w:p w:rsidR="00D757A6" w:rsidRPr="00D757A6" w:rsidRDefault="00D757A6" w:rsidP="00AC107C">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Не обеспечено качество литья.</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Основные задачи по обеспечению качества выпускаемой продукции в 2019 году:</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обеспечить проведение внутренних аудитов СМК;</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обеспечить постоянный контроль технологической дисциплины, проверку оборудования на технологическую точность;</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обеспечить чистоту и культуру производства на рабочих местах; активизировать работу цеховых комиссий по чистоте и культуре производства;</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ab/>
        <w:t xml:space="preserve">-коллективу предприятия обеспечить выполнение требований технической и нормативной документации, ГОСТ РВ 0015-002-2012, ГОСТ  </w:t>
      </w:r>
      <w:r w:rsidRPr="00D757A6">
        <w:rPr>
          <w:rFonts w:ascii="Times New Roman" w:eastAsia="Times New Roman" w:hAnsi="Times New Roman" w:cs="Times New Roman"/>
          <w:sz w:val="24"/>
          <w:szCs w:val="24"/>
          <w:lang w:val="en-US" w:eastAsia="ru-RU"/>
        </w:rPr>
        <w:t>ISO</w:t>
      </w:r>
      <w:r w:rsidRPr="00D757A6">
        <w:rPr>
          <w:rFonts w:ascii="Times New Roman" w:eastAsia="Times New Roman" w:hAnsi="Times New Roman" w:cs="Times New Roman"/>
          <w:sz w:val="24"/>
          <w:szCs w:val="24"/>
          <w:lang w:eastAsia="ru-RU"/>
        </w:rPr>
        <w:t xml:space="preserve"> 9001-2011, ГОСТ </w:t>
      </w:r>
      <w:proofErr w:type="gramStart"/>
      <w:r w:rsidRPr="00D757A6">
        <w:rPr>
          <w:rFonts w:ascii="Times New Roman" w:eastAsia="Times New Roman" w:hAnsi="Times New Roman" w:cs="Times New Roman"/>
          <w:sz w:val="24"/>
          <w:szCs w:val="24"/>
          <w:lang w:eastAsia="ru-RU"/>
        </w:rPr>
        <w:t>Р</w:t>
      </w:r>
      <w:proofErr w:type="gramEnd"/>
      <w:r w:rsidRPr="00D757A6">
        <w:rPr>
          <w:rFonts w:ascii="Times New Roman" w:eastAsia="Times New Roman" w:hAnsi="Times New Roman" w:cs="Times New Roman"/>
          <w:sz w:val="24"/>
          <w:szCs w:val="24"/>
          <w:lang w:eastAsia="ru-RU"/>
        </w:rPr>
        <w:t xml:space="preserve"> ИСО 9001-2015, </w:t>
      </w:r>
    </w:p>
    <w:p w:rsidR="00D757A6" w:rsidRPr="00D757A6" w:rsidRDefault="00D757A6" w:rsidP="00D757A6">
      <w:pPr>
        <w:spacing w:after="0" w:line="240" w:lineRule="auto"/>
        <w:ind w:left="-540" w:right="-725"/>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СТП ЛШТИ 212-2013, договоров (контрактов) и государственных заказов.</w:t>
      </w:r>
    </w:p>
    <w:p w:rsidR="00D757A6" w:rsidRPr="00D757A6" w:rsidRDefault="00D757A6" w:rsidP="00D757A6">
      <w:pPr>
        <w:spacing w:after="0" w:line="240" w:lineRule="auto"/>
        <w:ind w:left="-540" w:right="-725"/>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b/>
          <w:sz w:val="24"/>
          <w:szCs w:val="24"/>
          <w:lang w:eastAsia="ru-RU"/>
        </w:rPr>
        <w:t>РЕЗУЛЬТАТЫ  КАЧЕСТВА  ПРОДУКЦИИ</w:t>
      </w:r>
    </w:p>
    <w:p w:rsidR="00D757A6" w:rsidRPr="00D757A6" w:rsidRDefault="00D757A6" w:rsidP="00D757A6">
      <w:pPr>
        <w:spacing w:after="0" w:line="240" w:lineRule="auto"/>
        <w:ind w:right="-568"/>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84"/>
        <w:gridCol w:w="850"/>
        <w:gridCol w:w="1701"/>
        <w:gridCol w:w="1701"/>
      </w:tblGrid>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roofErr w:type="gramStart"/>
            <w:r w:rsidRPr="00D757A6">
              <w:rPr>
                <w:rFonts w:ascii="Times New Roman" w:eastAsia="Times New Roman" w:hAnsi="Times New Roman" w:cs="Times New Roman"/>
                <w:sz w:val="20"/>
                <w:szCs w:val="20"/>
                <w:lang w:eastAsia="ru-RU"/>
              </w:rPr>
              <w:t>п</w:t>
            </w:r>
            <w:proofErr w:type="gramEnd"/>
            <w:r w:rsidRPr="00D757A6">
              <w:rPr>
                <w:rFonts w:ascii="Times New Roman" w:eastAsia="Times New Roman" w:hAnsi="Times New Roman" w:cs="Times New Roman"/>
                <w:sz w:val="20"/>
                <w:szCs w:val="20"/>
                <w:lang w:eastAsia="ru-RU"/>
              </w:rPr>
              <w:t>/п</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2017г.</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2018г.</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1.</w:t>
            </w:r>
          </w:p>
        </w:tc>
        <w:tc>
          <w:tcPr>
            <w:tcW w:w="4484"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Общие потери от брака</w:t>
            </w:r>
          </w:p>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в том числе:</w:t>
            </w:r>
          </w:p>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по литейному производству</w:t>
            </w:r>
          </w:p>
          <w:p w:rsidR="00D757A6" w:rsidRPr="00D757A6" w:rsidRDefault="00D757A6" w:rsidP="00D757A6">
            <w:pPr>
              <w:spacing w:after="0" w:line="240" w:lineRule="auto"/>
              <w:rPr>
                <w:rFonts w:ascii="Times New Roman" w:eastAsia="Times New Roman" w:hAnsi="Times New Roman" w:cs="Times New Roman"/>
                <w:sz w:val="20"/>
                <w:szCs w:val="20"/>
                <w:lang w:eastAsia="ru-RU"/>
              </w:rPr>
            </w:pPr>
          </w:p>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по  цеху№ 2</w:t>
            </w:r>
          </w:p>
          <w:p w:rsidR="00D757A6" w:rsidRPr="00D757A6" w:rsidRDefault="00D757A6" w:rsidP="00D757A6">
            <w:pPr>
              <w:spacing w:after="0" w:line="240" w:lineRule="auto"/>
              <w:rPr>
                <w:rFonts w:ascii="Times New Roman" w:eastAsia="Times New Roman" w:hAnsi="Times New Roman" w:cs="Times New Roman"/>
                <w:sz w:val="20"/>
                <w:szCs w:val="20"/>
                <w:lang w:eastAsia="ru-RU"/>
              </w:rPr>
            </w:pPr>
          </w:p>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по цеху  №8</w:t>
            </w:r>
          </w:p>
          <w:p w:rsidR="00D757A6" w:rsidRPr="00D757A6" w:rsidRDefault="00D757A6" w:rsidP="00D757A6">
            <w:pPr>
              <w:spacing w:after="0" w:line="240" w:lineRule="auto"/>
              <w:rPr>
                <w:rFonts w:ascii="Times New Roman" w:eastAsia="Times New Roman" w:hAnsi="Times New Roman" w:cs="Times New Roman"/>
                <w:sz w:val="20"/>
                <w:szCs w:val="20"/>
                <w:lang w:eastAsia="ru-RU"/>
              </w:rPr>
            </w:pPr>
          </w:p>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по цеху  № 18                                                  </w:t>
            </w:r>
          </w:p>
        </w:tc>
        <w:tc>
          <w:tcPr>
            <w:tcW w:w="850"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tc>
        <w:tc>
          <w:tcPr>
            <w:tcW w:w="1701"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2 247 783</w:t>
            </w: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2 181 098</w:t>
            </w: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23 837</w:t>
            </w: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40 148</w:t>
            </w: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2 700</w:t>
            </w:r>
          </w:p>
        </w:tc>
        <w:tc>
          <w:tcPr>
            <w:tcW w:w="1701"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2 986 782</w:t>
            </w: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2 838 828</w:t>
            </w: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38 802</w:t>
            </w: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15 282</w:t>
            </w: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p>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93 870</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2.</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Удельный вес потерь от брака к себестоимости</w:t>
            </w:r>
          </w:p>
        </w:tc>
        <w:tc>
          <w:tcPr>
            <w:tcW w:w="85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rPr>
                <w:rFonts w:ascii="Calibri" w:eastAsia="Calibri" w:hAnsi="Calibri" w:cs="Times New Roman"/>
              </w:rPr>
            </w:pPr>
            <w:r w:rsidRPr="00D757A6">
              <w:rPr>
                <w:rFonts w:ascii="Calibri" w:eastAsia="Calibri" w:hAnsi="Calibri" w:cs="Times New Roman"/>
              </w:rPr>
              <w:t xml:space="preserve">          0,48</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rPr>
                <w:rFonts w:ascii="Calibri" w:eastAsia="Calibri" w:hAnsi="Calibri" w:cs="Times New Roman"/>
              </w:rPr>
            </w:pPr>
            <w:r w:rsidRPr="00D757A6">
              <w:rPr>
                <w:rFonts w:ascii="Calibri" w:eastAsia="Calibri" w:hAnsi="Calibri" w:cs="Times New Roman"/>
              </w:rPr>
              <w:t xml:space="preserve">            0,53</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3.</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Удельный вес потерь от брака к выпускаемой продукции</w:t>
            </w:r>
          </w:p>
        </w:tc>
        <w:tc>
          <w:tcPr>
            <w:tcW w:w="850"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0,39</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4.</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Количество принятых претензий</w:t>
            </w:r>
          </w:p>
        </w:tc>
        <w:tc>
          <w:tcPr>
            <w:tcW w:w="85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шт.</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нет</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5.</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Количество карт разрешений</w:t>
            </w:r>
          </w:p>
        </w:tc>
        <w:tc>
          <w:tcPr>
            <w:tcW w:w="85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шт.</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76</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92</w:t>
            </w:r>
          </w:p>
        </w:tc>
      </w:tr>
      <w:tr w:rsidR="00D757A6" w:rsidRPr="00D757A6" w:rsidTr="00D757A6">
        <w:tc>
          <w:tcPr>
            <w:tcW w:w="58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6.</w:t>
            </w:r>
          </w:p>
        </w:tc>
        <w:tc>
          <w:tcPr>
            <w:tcW w:w="448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Удержание с виновников за некачественную продукцию </w:t>
            </w:r>
          </w:p>
        </w:tc>
        <w:tc>
          <w:tcPr>
            <w:tcW w:w="85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руб.</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ind w:right="-568"/>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0"/>
                <w:szCs w:val="20"/>
                <w:lang w:eastAsia="ru-RU"/>
              </w:rPr>
              <w:t xml:space="preserve">        87 191</w:t>
            </w:r>
          </w:p>
        </w:tc>
        <w:tc>
          <w:tcPr>
            <w:tcW w:w="1701"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ind w:right="-568"/>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27 357</w:t>
            </w:r>
          </w:p>
        </w:tc>
      </w:tr>
    </w:tbl>
    <w:p w:rsidR="00D757A6" w:rsidRPr="00D757A6" w:rsidRDefault="00D757A6" w:rsidP="00D757A6">
      <w:pPr>
        <w:spacing w:after="0" w:line="240" w:lineRule="auto"/>
        <w:ind w:right="-568"/>
        <w:rPr>
          <w:rFonts w:ascii="Times New Roman" w:eastAsia="Times New Roman" w:hAnsi="Times New Roman" w:cs="Times New Roman"/>
          <w:sz w:val="24"/>
          <w:szCs w:val="24"/>
          <w:lang w:eastAsia="ru-RU"/>
        </w:rPr>
      </w:pPr>
    </w:p>
    <w:p w:rsidR="00D757A6" w:rsidRPr="00D757A6" w:rsidRDefault="00D757A6" w:rsidP="00D757A6">
      <w:pPr>
        <w:keepNext/>
        <w:spacing w:after="0" w:line="240" w:lineRule="auto"/>
        <w:outlineLvl w:val="4"/>
        <w:rPr>
          <w:rFonts w:ascii="Times New Roman" w:eastAsia="Times New Roman" w:hAnsi="Times New Roman" w:cs="Times New Roman"/>
          <w:b/>
          <w:sz w:val="24"/>
          <w:szCs w:val="20"/>
          <w:lang w:eastAsia="ru-RU"/>
        </w:rPr>
      </w:pPr>
    </w:p>
    <w:p w:rsidR="00D757A6" w:rsidRPr="00D757A6" w:rsidRDefault="00D757A6" w:rsidP="00D757A6">
      <w:pPr>
        <w:keepNext/>
        <w:spacing w:after="0" w:line="240" w:lineRule="auto"/>
        <w:jc w:val="center"/>
        <w:outlineLvl w:val="4"/>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Отдел информационных технологий</w:t>
      </w:r>
    </w:p>
    <w:p w:rsidR="00D757A6" w:rsidRPr="00D757A6" w:rsidRDefault="00D757A6" w:rsidP="00D757A6">
      <w:pPr>
        <w:spacing w:after="0" w:line="240" w:lineRule="auto"/>
        <w:rPr>
          <w:rFonts w:ascii="Times New Roman" w:eastAsia="Calibri" w:hAnsi="Times New Roman" w:cs="Times New Roman"/>
          <w:sz w:val="28"/>
          <w:szCs w:val="28"/>
        </w:rPr>
      </w:pPr>
    </w:p>
    <w:p w:rsidR="00D757A6" w:rsidRPr="00D757A6" w:rsidRDefault="00D757A6" w:rsidP="00D757A6">
      <w:pPr>
        <w:spacing w:after="0" w:line="240" w:lineRule="auto"/>
        <w:jc w:val="both"/>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1. Склад готовой продукции подключен к 1С: комплексная автоматизация предприятия.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2. Установлены турникеты с системой контроля и управления данными (электронных проходных)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shd w:val="clear" w:color="auto" w:fill="FFFFFF"/>
          <w:lang w:eastAsia="ru-RU"/>
        </w:rPr>
        <w:t>Основная задача — управление доступом на заводскую территорию, включая также</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sz w:val="24"/>
          <w:szCs w:val="24"/>
          <w:shd w:val="clear" w:color="auto" w:fill="FFFFFF"/>
          <w:lang w:eastAsia="ru-RU"/>
        </w:rPr>
        <w:t>- ограничение доступа на территорию</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sz w:val="24"/>
          <w:szCs w:val="24"/>
          <w:shd w:val="clear" w:color="auto" w:fill="FFFFFF"/>
          <w:lang w:eastAsia="ru-RU"/>
        </w:rPr>
        <w:t>- идентификация лица, имеющего доступ на завод.</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sz w:val="24"/>
          <w:szCs w:val="24"/>
          <w:shd w:val="clear" w:color="auto" w:fill="FFFFFF"/>
          <w:lang w:eastAsia="ru-RU"/>
        </w:rPr>
        <w:t>Дополнительные задачи:</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b/>
          <w:bCs/>
          <w:sz w:val="24"/>
          <w:szCs w:val="24"/>
          <w:shd w:val="clear" w:color="auto" w:fill="FFFFFF"/>
          <w:lang w:eastAsia="ru-RU"/>
        </w:rPr>
        <w:t>-  </w:t>
      </w:r>
      <w:r w:rsidRPr="00D757A6">
        <w:rPr>
          <w:rFonts w:ascii="Times New Roman" w:eastAsia="Times New Roman" w:hAnsi="Times New Roman" w:cs="Times New Roman"/>
          <w:sz w:val="24"/>
          <w:szCs w:val="24"/>
          <w:shd w:val="clear" w:color="auto" w:fill="FFFFFF"/>
          <w:lang w:eastAsia="ru-RU"/>
        </w:rPr>
        <w:t>учёт рабочего времени;</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sz w:val="24"/>
          <w:szCs w:val="24"/>
          <w:shd w:val="clear" w:color="auto" w:fill="FFFFFF"/>
          <w:lang w:eastAsia="ru-RU"/>
        </w:rPr>
        <w:t>-  расчет заработной платы (при интеграции с системами бухгалтерского учёта);</w:t>
      </w:r>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Times New Roman" w:eastAsia="Times New Roman" w:hAnsi="Times New Roman" w:cs="Times New Roman"/>
          <w:sz w:val="24"/>
          <w:szCs w:val="24"/>
          <w:shd w:val="clear" w:color="auto" w:fill="FFFFFF"/>
          <w:lang w:eastAsia="ru-RU"/>
        </w:rPr>
        <w:t>- ведение базы персонала / посетителей;</w:t>
      </w:r>
      <w:r w:rsidRPr="00D757A6">
        <w:rPr>
          <w:rFonts w:ascii="Times New Roman" w:eastAsia="Times New Roman" w:hAnsi="Times New Roman" w:cs="Times New Roman"/>
          <w:sz w:val="24"/>
          <w:szCs w:val="24"/>
          <w:lang w:eastAsia="ru-RU"/>
        </w:rPr>
        <w:t>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3. Запущен заводской сервер электронной почты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Собственный почтовый сервер позволяет  </w:t>
      </w:r>
    </w:p>
    <w:p w:rsidR="00D757A6" w:rsidRPr="00D757A6" w:rsidRDefault="00D757A6" w:rsidP="00D757A6">
      <w:pPr>
        <w:spacing w:after="0" w:line="240" w:lineRule="auto"/>
        <w:jc w:val="both"/>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 организовать корпоративную почту, что дает возможность завести личные почтовые ящики пользователям, контролировать деловую переписку, учитывать все входящие и исходящие письма по размеру и времени доставки. Фильтр спам и антивирус защищает от нежелательных сообщений.  </w:t>
      </w:r>
    </w:p>
    <w:p w:rsidR="00D757A6" w:rsidRPr="00D757A6" w:rsidRDefault="00D757A6" w:rsidP="00D757A6">
      <w:pPr>
        <w:spacing w:after="0" w:line="240" w:lineRule="auto"/>
        <w:jc w:val="both"/>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 повысить имидж компании благодаря использованию собственного доменного имени в названиях почтовых ящиков.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Плюс вся почта хранится на собственных серверах.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4. Обновлено сетевое оборудование на ИП «</w:t>
      </w:r>
      <w:proofErr w:type="spellStart"/>
      <w:r w:rsidRPr="00D757A6">
        <w:rPr>
          <w:rFonts w:ascii="Times New Roman" w:eastAsia="Times New Roman" w:hAnsi="Times New Roman" w:cs="Times New Roman"/>
          <w:sz w:val="24"/>
          <w:szCs w:val="24"/>
          <w:lang w:eastAsia="ru-RU"/>
        </w:rPr>
        <w:t>Уйташ</w:t>
      </w:r>
      <w:proofErr w:type="spellEnd"/>
      <w:r w:rsidRPr="00D757A6">
        <w:rPr>
          <w:rFonts w:ascii="Times New Roman" w:eastAsia="Times New Roman" w:hAnsi="Times New Roman" w:cs="Times New Roman"/>
          <w:sz w:val="24"/>
          <w:szCs w:val="24"/>
          <w:lang w:eastAsia="ru-RU"/>
        </w:rPr>
        <w:t>» и заменен сетевой кабель во многих отделах, так как имеющиеся уже не справляются с таким потоком информации. </w:t>
      </w:r>
    </w:p>
    <w:p w:rsidR="00D757A6" w:rsidRPr="00D757A6" w:rsidRDefault="00D757A6" w:rsidP="00D757A6">
      <w:pPr>
        <w:spacing w:after="0" w:line="240" w:lineRule="auto"/>
        <w:jc w:val="center"/>
        <w:textAlignment w:val="baseline"/>
        <w:rPr>
          <w:rFonts w:ascii="Segoe UI" w:eastAsia="Times New Roman" w:hAnsi="Segoe UI" w:cs="Segoe UI"/>
          <w:sz w:val="24"/>
          <w:szCs w:val="24"/>
          <w:lang w:eastAsia="ru-RU"/>
        </w:rPr>
      </w:pPr>
      <w:r w:rsidRPr="00D757A6">
        <w:rPr>
          <w:rFonts w:ascii="Times New Roman" w:eastAsia="Times New Roman" w:hAnsi="Times New Roman" w:cs="Times New Roman"/>
          <w:sz w:val="24"/>
          <w:szCs w:val="24"/>
          <w:lang w:eastAsia="ru-RU"/>
        </w:rPr>
        <w:t>5. Установлено централизованное видеонаблюдение за заводскими объектами: цех №3, участок ВПФ, проходные (в том числе на ИП «</w:t>
      </w:r>
      <w:proofErr w:type="spellStart"/>
      <w:r w:rsidRPr="00D757A6">
        <w:rPr>
          <w:rFonts w:ascii="Times New Roman" w:eastAsia="Times New Roman" w:hAnsi="Times New Roman" w:cs="Times New Roman"/>
          <w:sz w:val="24"/>
          <w:szCs w:val="24"/>
          <w:lang w:eastAsia="ru-RU"/>
        </w:rPr>
        <w:t>Уйташ</w:t>
      </w:r>
      <w:proofErr w:type="spellEnd"/>
      <w:r w:rsidRPr="00D757A6">
        <w:rPr>
          <w:rFonts w:ascii="Times New Roman" w:eastAsia="Times New Roman" w:hAnsi="Times New Roman" w:cs="Times New Roman"/>
          <w:sz w:val="24"/>
          <w:szCs w:val="24"/>
          <w:lang w:eastAsia="ru-RU"/>
        </w:rPr>
        <w:t>»). </w:t>
      </w:r>
      <w:r w:rsidRPr="00D757A6">
        <w:rPr>
          <w:rFonts w:ascii="Times New Roman" w:eastAsia="Times New Roman" w:hAnsi="Times New Roman" w:cs="Times New Roman"/>
          <w:sz w:val="24"/>
          <w:szCs w:val="24"/>
          <w:lang w:eastAsia="ru-RU"/>
        </w:rPr>
        <w:br/>
      </w:r>
      <w:r w:rsidRPr="00D757A6">
        <w:rPr>
          <w:rFonts w:ascii="Calibri" w:eastAsia="Times New Roman" w:hAnsi="Calibri" w:cs="Calibri"/>
          <w:sz w:val="24"/>
          <w:szCs w:val="24"/>
          <w:lang w:eastAsia="ru-RU"/>
        </w:rPr>
        <w:t> </w:t>
      </w:r>
      <w:r w:rsidRPr="00D757A6">
        <w:rPr>
          <w:rFonts w:ascii="Times New Roman" w:eastAsia="Times New Roman" w:hAnsi="Times New Roman" w:cs="Times New Roman"/>
          <w:sz w:val="24"/>
          <w:szCs w:val="24"/>
          <w:lang w:eastAsia="ru-RU"/>
        </w:rPr>
        <w:t> </w:t>
      </w:r>
    </w:p>
    <w:p w:rsidR="00D757A6" w:rsidRPr="00D757A6" w:rsidRDefault="00D757A6" w:rsidP="00D757A6">
      <w:pPr>
        <w:spacing w:after="0" w:line="240" w:lineRule="auto"/>
        <w:ind w:left="426" w:firstLine="567"/>
        <w:jc w:val="center"/>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Зарплата и кадры</w:t>
      </w:r>
    </w:p>
    <w:p w:rsidR="00D757A6" w:rsidRPr="00D757A6" w:rsidRDefault="00D757A6" w:rsidP="00D757A6">
      <w:pPr>
        <w:spacing w:after="0" w:line="240" w:lineRule="auto"/>
        <w:ind w:left="426" w:firstLine="567"/>
        <w:jc w:val="both"/>
        <w:rPr>
          <w:rFonts w:ascii="Times New Roman" w:eastAsia="Times New Roman" w:hAnsi="Times New Roman" w:cs="Times New Roman"/>
          <w:b/>
          <w:sz w:val="24"/>
          <w:szCs w:val="24"/>
          <w:lang w:eastAsia="ru-RU"/>
        </w:rPr>
      </w:pP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Всего ФОТ за 2018 год  составил  209 535 тыс. руб.</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в </w:t>
      </w:r>
      <w:proofErr w:type="spellStart"/>
      <w:r w:rsidRPr="00D757A6">
        <w:rPr>
          <w:rFonts w:ascii="Times New Roman" w:eastAsia="Times New Roman" w:hAnsi="Times New Roman" w:cs="Times New Roman"/>
          <w:sz w:val="24"/>
          <w:szCs w:val="24"/>
          <w:lang w:eastAsia="ru-RU"/>
        </w:rPr>
        <w:t>т.ч</w:t>
      </w:r>
      <w:proofErr w:type="spellEnd"/>
      <w:r w:rsidRPr="00D757A6">
        <w:rPr>
          <w:rFonts w:ascii="Times New Roman" w:eastAsia="Times New Roman" w:hAnsi="Times New Roman" w:cs="Times New Roman"/>
          <w:sz w:val="24"/>
          <w:szCs w:val="24"/>
          <w:lang w:eastAsia="ru-RU"/>
        </w:rPr>
        <w:t>.:</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сдельная оплата труда, включая премиальные выплаты рабочим сдельщикам  -  110563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повременная оплата труда – 52861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премия – 12876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оплата за совмещение и замещение должностей – 5396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оплата основных и дополнительных отпусков –  16 339тыс.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оплата по среднему размеру заработной платы и доплата до среднего размера заработной платы – 652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случайные работы – 899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оплата по трудовым соглашениям – 2788 тыс. руб.;</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прочие виды оплат – 7161 тыс. руб. </w:t>
      </w:r>
    </w:p>
    <w:p w:rsidR="00D757A6" w:rsidRPr="00D757A6" w:rsidRDefault="00D757A6" w:rsidP="00D757A6">
      <w:pPr>
        <w:numPr>
          <w:ilvl w:val="0"/>
          <w:numId w:val="10"/>
        </w:num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Среднесписочная численность за 2018 год – 648 чел.</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Средняя заработная плата одного работающего – 26 293 руб. </w:t>
      </w:r>
    </w:p>
    <w:p w:rsid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в </w:t>
      </w:r>
      <w:proofErr w:type="spellStart"/>
      <w:r w:rsidRPr="00D757A6">
        <w:rPr>
          <w:rFonts w:ascii="Times New Roman" w:eastAsia="Times New Roman" w:hAnsi="Times New Roman" w:cs="Times New Roman"/>
          <w:sz w:val="24"/>
          <w:szCs w:val="24"/>
          <w:lang w:eastAsia="ru-RU"/>
        </w:rPr>
        <w:t>т.ч</w:t>
      </w:r>
      <w:proofErr w:type="spellEnd"/>
      <w:r w:rsidRPr="00D757A6">
        <w:rPr>
          <w:rFonts w:ascii="Times New Roman" w:eastAsia="Times New Roman" w:hAnsi="Times New Roman" w:cs="Times New Roman"/>
          <w:sz w:val="24"/>
          <w:szCs w:val="24"/>
          <w:lang w:eastAsia="ru-RU"/>
        </w:rPr>
        <w:t xml:space="preserve">. по категориям </w:t>
      </w:r>
      <w:proofErr w:type="gramStart"/>
      <w:r w:rsidRPr="00D757A6">
        <w:rPr>
          <w:rFonts w:ascii="Times New Roman" w:eastAsia="Times New Roman" w:hAnsi="Times New Roman" w:cs="Times New Roman"/>
          <w:sz w:val="24"/>
          <w:szCs w:val="24"/>
          <w:lang w:eastAsia="ru-RU"/>
        </w:rPr>
        <w:t>работающих</w:t>
      </w:r>
      <w:proofErr w:type="gramEnd"/>
      <w:r w:rsidRPr="00D757A6">
        <w:rPr>
          <w:rFonts w:ascii="Times New Roman" w:eastAsia="Times New Roman" w:hAnsi="Times New Roman" w:cs="Times New Roman"/>
          <w:sz w:val="24"/>
          <w:szCs w:val="24"/>
          <w:lang w:eastAsia="ru-RU"/>
        </w:rPr>
        <w:t>:</w:t>
      </w:r>
    </w:p>
    <w:p w:rsidR="004E024F" w:rsidRPr="00D757A6" w:rsidRDefault="004E024F" w:rsidP="00D757A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30"/>
        <w:gridCol w:w="3109"/>
      </w:tblGrid>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Категория </w:t>
            </w:r>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работников</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Среднесписочная численность работников</w:t>
            </w:r>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(чел.)</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proofErr w:type="gramStart"/>
            <w:r w:rsidRPr="00D757A6">
              <w:rPr>
                <w:rFonts w:ascii="Times New Roman" w:eastAsia="Times New Roman" w:hAnsi="Times New Roman" w:cs="Times New Roman"/>
                <w:sz w:val="24"/>
                <w:szCs w:val="24"/>
                <w:lang w:eastAsia="ru-RU"/>
              </w:rPr>
              <w:t>Средняя заработная плата  1 работающего</w:t>
            </w:r>
            <w:proofErr w:type="gramEnd"/>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(руб.)</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Рабочие</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397</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26396</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Руководители</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138</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30481</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lastRenderedPageBreak/>
              <w:t>Специалисты</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99</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21684</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Служащие</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6</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13893</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Непромышленная группа</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13034</w:t>
            </w:r>
          </w:p>
        </w:tc>
      </w:tr>
      <w:tr w:rsidR="00D757A6" w:rsidRPr="00D757A6" w:rsidTr="00D757A6">
        <w:tc>
          <w:tcPr>
            <w:tcW w:w="313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Всего по заводу</w:t>
            </w:r>
          </w:p>
        </w:tc>
        <w:tc>
          <w:tcPr>
            <w:tcW w:w="3130"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b/>
                <w:sz w:val="24"/>
                <w:szCs w:val="24"/>
                <w:lang w:val="en-US" w:eastAsia="ru-RU"/>
              </w:rPr>
            </w:pPr>
            <w:r w:rsidRPr="00D757A6">
              <w:rPr>
                <w:rFonts w:ascii="Times New Roman" w:eastAsia="Times New Roman" w:hAnsi="Times New Roman" w:cs="Times New Roman"/>
                <w:b/>
                <w:sz w:val="24"/>
                <w:szCs w:val="24"/>
                <w:lang w:eastAsia="ru-RU"/>
              </w:rPr>
              <w:t>648</w:t>
            </w:r>
          </w:p>
        </w:tc>
        <w:tc>
          <w:tcPr>
            <w:tcW w:w="31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26293</w:t>
            </w:r>
          </w:p>
        </w:tc>
      </w:tr>
    </w:tbl>
    <w:p w:rsidR="00D757A6" w:rsidRPr="00D757A6" w:rsidRDefault="00D757A6" w:rsidP="00D757A6">
      <w:pPr>
        <w:spacing w:after="0" w:line="240" w:lineRule="auto"/>
        <w:rPr>
          <w:rFonts w:ascii="Times New Roman" w:eastAsia="Times New Roman" w:hAnsi="Times New Roman" w:cs="Times New Roman"/>
          <w:color w:val="3366FF"/>
          <w:sz w:val="24"/>
          <w:szCs w:val="24"/>
          <w:lang w:eastAsia="ru-RU"/>
        </w:rPr>
      </w:pP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Прямые потери рабочего времени за отчетный год составили 13 158 чел./дней, что составляет 9,9% рабочего времени, в </w:t>
      </w:r>
      <w:proofErr w:type="spellStart"/>
      <w:r w:rsidRPr="00D757A6">
        <w:rPr>
          <w:rFonts w:ascii="Times New Roman" w:eastAsia="Times New Roman" w:hAnsi="Times New Roman" w:cs="Times New Roman"/>
          <w:sz w:val="24"/>
          <w:szCs w:val="24"/>
          <w:lang w:eastAsia="ru-RU"/>
        </w:rPr>
        <w:t>т.ч</w:t>
      </w:r>
      <w:proofErr w:type="spellEnd"/>
      <w:r w:rsidRPr="00D757A6">
        <w:rPr>
          <w:rFonts w:ascii="Times New Roman" w:eastAsia="Times New Roman" w:hAnsi="Times New Roman" w:cs="Times New Roman"/>
          <w:sz w:val="24"/>
          <w:szCs w:val="24"/>
          <w:lang w:eastAsia="ru-RU"/>
        </w:rPr>
        <w:t xml:space="preserve">. простой 46 чел./дней </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прогулы – 221 чел./дней;</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неявки по семейным обстоятельствам – 3427 чел./дней:</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болезни –  8 651 чел./дней;</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-четверг, пятница – 813 чел/дней.</w:t>
      </w:r>
    </w:p>
    <w:p w:rsidR="00D757A6" w:rsidRPr="00D757A6" w:rsidRDefault="00D757A6" w:rsidP="00D757A6">
      <w:pPr>
        <w:shd w:val="clear" w:color="auto" w:fill="FFFFFF"/>
        <w:spacing w:after="0" w:line="240" w:lineRule="auto"/>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За 2018 год на АО «Завод им. Гаджиева» принято 119 человек, в том числе 79 рабочих, 24 ученика.</w:t>
      </w:r>
    </w:p>
    <w:p w:rsidR="00D757A6" w:rsidRPr="00D757A6" w:rsidRDefault="00D757A6" w:rsidP="00D757A6">
      <w:pPr>
        <w:shd w:val="clear" w:color="auto" w:fill="FFFFFF"/>
        <w:spacing w:after="0" w:line="240" w:lineRule="auto"/>
        <w:jc w:val="both"/>
        <w:rPr>
          <w:rFonts w:ascii="Times New Roman" w:eastAsia="Times New Roman" w:hAnsi="Times New Roman" w:cs="Times New Roman"/>
          <w:sz w:val="24"/>
          <w:szCs w:val="20"/>
          <w:lang w:eastAsia="ru-RU"/>
        </w:rPr>
      </w:pPr>
      <w:proofErr w:type="gramStart"/>
      <w:r w:rsidRPr="00D757A6">
        <w:rPr>
          <w:rFonts w:ascii="Times New Roman" w:eastAsia="Times New Roman" w:hAnsi="Times New Roman" w:cs="Times New Roman"/>
          <w:sz w:val="24"/>
          <w:szCs w:val="20"/>
          <w:lang w:eastAsia="ru-RU"/>
        </w:rPr>
        <w:t>Уволено 100 человек, в том числе ученики - 3 человек, рабочих - 70, по сокращению - 0 человек, за прогулы - 1 человек, не приступившие к работе - 3 человека, в связи со смертью - 4 человека.</w:t>
      </w:r>
      <w:proofErr w:type="gramEnd"/>
    </w:p>
    <w:p w:rsidR="00D757A6" w:rsidRPr="00D757A6" w:rsidRDefault="00D757A6" w:rsidP="00D757A6">
      <w:pPr>
        <w:shd w:val="clear" w:color="auto" w:fill="FFFFFF"/>
        <w:spacing w:after="0" w:line="240" w:lineRule="auto"/>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Причинами текучести кадров являются: по состоянию здоровья, прогулы, низкая заработная плата и условия труда.</w:t>
      </w:r>
    </w:p>
    <w:p w:rsidR="00D757A6" w:rsidRPr="00D757A6" w:rsidRDefault="00D757A6" w:rsidP="00D757A6">
      <w:pPr>
        <w:shd w:val="clear" w:color="auto" w:fill="FFFFFF"/>
        <w:spacing w:after="0" w:line="240" w:lineRule="auto"/>
        <w:jc w:val="both"/>
        <w:rPr>
          <w:rFonts w:ascii="Times New Roman" w:eastAsia="Times New Roman" w:hAnsi="Times New Roman" w:cs="Times New Roman"/>
          <w:color w:val="FF6600"/>
          <w:sz w:val="24"/>
          <w:szCs w:val="20"/>
          <w:lang w:eastAsia="ru-RU"/>
        </w:rPr>
      </w:pPr>
      <w:r w:rsidRPr="00D757A6">
        <w:rPr>
          <w:rFonts w:ascii="Times New Roman" w:eastAsia="Times New Roman" w:hAnsi="Times New Roman" w:cs="Times New Roman"/>
          <w:sz w:val="24"/>
          <w:szCs w:val="20"/>
          <w:lang w:eastAsia="ru-RU"/>
        </w:rPr>
        <w:t xml:space="preserve">      За прошедший период сдали на разряд 21 учеников</w:t>
      </w:r>
      <w:r w:rsidRPr="00D757A6">
        <w:rPr>
          <w:rFonts w:ascii="Times New Roman" w:eastAsia="Times New Roman" w:hAnsi="Times New Roman" w:cs="Times New Roman"/>
          <w:color w:val="FF6600"/>
          <w:sz w:val="24"/>
          <w:szCs w:val="20"/>
          <w:lang w:eastAsia="ru-RU"/>
        </w:rPr>
        <w:t>.</w:t>
      </w:r>
    </w:p>
    <w:p w:rsidR="00D757A6" w:rsidRPr="00D757A6" w:rsidRDefault="00D757A6" w:rsidP="00D757A6">
      <w:pPr>
        <w:shd w:val="clear" w:color="auto" w:fill="FFFFFF"/>
        <w:spacing w:after="0" w:line="240" w:lineRule="auto"/>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Ученикам выплачивалась стипендия 5965руб. </w:t>
      </w:r>
    </w:p>
    <w:p w:rsidR="00D757A6" w:rsidRPr="00D757A6" w:rsidRDefault="00AC107C" w:rsidP="00D757A6">
      <w:pPr>
        <w:shd w:val="clear" w:color="auto" w:fill="FFFFFF"/>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D757A6" w:rsidRPr="00D757A6">
        <w:rPr>
          <w:rFonts w:ascii="Times New Roman" w:eastAsia="Times New Roman" w:hAnsi="Times New Roman" w:cs="Times New Roman"/>
          <w:sz w:val="24"/>
          <w:szCs w:val="20"/>
          <w:lang w:eastAsia="ru-RU"/>
        </w:rPr>
        <w:t xml:space="preserve">Работающих пенсионеров на предприятии 298 человек, в том числе пенсионеры по  инвалидности 92 человек. </w:t>
      </w:r>
    </w:p>
    <w:p w:rsidR="00D757A6" w:rsidRPr="00D757A6" w:rsidRDefault="00D757A6" w:rsidP="00D757A6">
      <w:pPr>
        <w:shd w:val="clear" w:color="auto" w:fill="FFFFFF"/>
        <w:spacing w:after="0" w:line="240" w:lineRule="auto"/>
        <w:jc w:val="both"/>
        <w:rPr>
          <w:rFonts w:ascii="Times New Roman" w:eastAsia="Times New Roman" w:hAnsi="Times New Roman" w:cs="Times New Roman"/>
          <w:sz w:val="24"/>
          <w:szCs w:val="28"/>
          <w:lang w:eastAsia="ru-RU"/>
        </w:rPr>
      </w:pPr>
      <w:r w:rsidRPr="00D757A6">
        <w:rPr>
          <w:rFonts w:ascii="Times New Roman" w:eastAsia="Times New Roman" w:hAnsi="Times New Roman" w:cs="Times New Roman"/>
          <w:sz w:val="24"/>
          <w:szCs w:val="20"/>
          <w:lang w:eastAsia="ru-RU"/>
        </w:rPr>
        <w:t xml:space="preserve">       Среди основных рабочих 87 человек имеют вторую и третью профессии. На заводе работают 173 специалиста с высшим образованием, 74 человека со </w:t>
      </w:r>
      <w:proofErr w:type="gramStart"/>
      <w:r w:rsidRPr="00D757A6">
        <w:rPr>
          <w:rFonts w:ascii="Times New Roman" w:eastAsia="Times New Roman" w:hAnsi="Times New Roman" w:cs="Times New Roman"/>
          <w:sz w:val="24"/>
          <w:szCs w:val="20"/>
          <w:lang w:eastAsia="ru-RU"/>
        </w:rPr>
        <w:t>средне-техническим</w:t>
      </w:r>
      <w:proofErr w:type="gramEnd"/>
      <w:r w:rsidRPr="00D757A6">
        <w:rPr>
          <w:rFonts w:ascii="Times New Roman" w:eastAsia="Times New Roman" w:hAnsi="Times New Roman" w:cs="Times New Roman"/>
          <w:sz w:val="24"/>
          <w:szCs w:val="20"/>
          <w:lang w:eastAsia="ru-RU"/>
        </w:rPr>
        <w:t xml:space="preserve"> и 99 человек со средним специальным образованием.</w:t>
      </w:r>
    </w:p>
    <w:p w:rsidR="00D757A6" w:rsidRPr="00D757A6" w:rsidRDefault="00D757A6" w:rsidP="00D757A6">
      <w:pPr>
        <w:shd w:val="clear" w:color="auto" w:fill="FFFFFF"/>
        <w:spacing w:after="0" w:line="240" w:lineRule="auto"/>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ind w:firstLine="851"/>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ind w:firstLine="851"/>
        <w:jc w:val="center"/>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Охрана труда</w:t>
      </w:r>
    </w:p>
    <w:p w:rsidR="00D757A6" w:rsidRPr="00D757A6" w:rsidRDefault="00D757A6" w:rsidP="00D757A6">
      <w:pPr>
        <w:spacing w:after="0" w:line="240" w:lineRule="auto"/>
        <w:jc w:val="center"/>
        <w:rPr>
          <w:rFonts w:ascii="Times New Roman" w:eastAsia="Calibri" w:hAnsi="Times New Roman" w:cs="Times New Roman"/>
          <w:b/>
        </w:rPr>
      </w:pPr>
      <w:r w:rsidRPr="00D757A6">
        <w:rPr>
          <w:rFonts w:ascii="Times New Roman" w:eastAsia="Calibri" w:hAnsi="Times New Roman" w:cs="Times New Roman"/>
          <w:b/>
        </w:rPr>
        <w:t>Проводятся все мероприятия по обеспечению безопасности труда:</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проведены периодические медицинские осмотры в 2018 г.,</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разработано соглашение по охране труда на 2019 г.,</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в 2018 году проведена проверка знаний требований охраны труда среди ИТР и ежегодно проводится проверка знаний требований охраны труда среди работников,</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в 2018 году проведена переаттестация работников обслуживающих грузоподъемные машины,</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все мероприятия соглашения по охране труда на 2018 год выполнены,</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В 2018 году израсходовано на мероприятия по охране труда 2 336 202 рублей.</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Также  в соответствии с трудовым законодательством строго соблюдается обеспечение рабочих и ИТР спецодеждой, спец. обувью, СИЗ, молоком и дополнительными отпусками, охраняется труд женщин и подростков.</w:t>
      </w:r>
    </w:p>
    <w:p w:rsidR="00D757A6" w:rsidRPr="00D757A6" w:rsidRDefault="00D757A6" w:rsidP="00D757A6">
      <w:pPr>
        <w:spacing w:after="0" w:line="240" w:lineRule="auto"/>
        <w:rPr>
          <w:rFonts w:ascii="Times New Roman" w:eastAsia="Calibri" w:hAnsi="Times New Roman" w:cs="Times New Roman"/>
        </w:rPr>
      </w:pPr>
    </w:p>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b/>
          <w:sz w:val="24"/>
          <w:szCs w:val="20"/>
          <w:lang w:eastAsia="ru-RU"/>
        </w:rPr>
        <w:t>Экологическая служба</w:t>
      </w:r>
    </w:p>
    <w:p w:rsidR="00D757A6" w:rsidRPr="00D757A6" w:rsidRDefault="00D757A6" w:rsidP="00D757A6">
      <w:pPr>
        <w:spacing w:after="0" w:line="240" w:lineRule="auto"/>
        <w:rPr>
          <w:rFonts w:ascii="Times New Roman" w:eastAsia="Calibri" w:hAnsi="Times New Roman" w:cs="Times New Roman"/>
          <w:b/>
        </w:rPr>
      </w:pPr>
      <w:r w:rsidRPr="00D757A6">
        <w:rPr>
          <w:rFonts w:ascii="Times New Roman" w:eastAsia="Calibri" w:hAnsi="Times New Roman" w:cs="Times New Roman"/>
        </w:rPr>
        <w:t xml:space="preserve">     На протяжении 2018г., также как и в другие годы, на АО «Завод им. Гаджиева» усиленно проводится плодотворная работа по соблюдению природоохранного законодательства.</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xml:space="preserve">    Разработаны для  неукоснительного соблюдения  сотрудниками завода и утверждены руководством АО «Завод им. Гаджиева» такие программы как:</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xml:space="preserve">  -  «Программа производственного контроля», </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xml:space="preserve">  - «Положение о производственном экологическом контроле»,</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-«Инструкция по экологической безопасности при обращении с опасными отходами производства и потребления с 1-5 класс опасности»;</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xml:space="preserve">   Для предупреждения и устранения возможных негативных воздействий на окружающую среду каждый год заключаются договора с аккредитованной лабораторией для выполнения аналитического контроля: </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выбросов в атмосферный воздух загрязняющих (вредных) веществ,</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lastRenderedPageBreak/>
        <w:t>- сбросов загрязняющих (вредных) веществ и микроорганизмов в водный объект через централизованные системы водоотведения,</w:t>
      </w:r>
    </w:p>
    <w:p w:rsidR="00D757A6" w:rsidRPr="00D757A6" w:rsidRDefault="00D757A6" w:rsidP="00D757A6">
      <w:pPr>
        <w:spacing w:after="0" w:line="240" w:lineRule="auto"/>
        <w:rPr>
          <w:rFonts w:ascii="Times New Roman" w:eastAsia="Calibri" w:hAnsi="Times New Roman" w:cs="Times New Roman"/>
        </w:rPr>
      </w:pPr>
      <w:r w:rsidRPr="00D757A6">
        <w:rPr>
          <w:rFonts w:ascii="Times New Roman" w:eastAsia="Calibri" w:hAnsi="Times New Roman" w:cs="Times New Roman"/>
        </w:rPr>
        <w:t xml:space="preserve">       </w:t>
      </w: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Капитальное строительство, текущий ремонт</w:t>
      </w:r>
    </w:p>
    <w:p w:rsidR="00D757A6" w:rsidRPr="00D757A6" w:rsidRDefault="00D757A6" w:rsidP="00D757A6">
      <w:pPr>
        <w:spacing w:after="0" w:line="240" w:lineRule="auto"/>
        <w:ind w:left="360"/>
        <w:jc w:val="center"/>
        <w:rPr>
          <w:rFonts w:ascii="Times New Roman" w:eastAsia="Times New Roman" w:hAnsi="Times New Roman" w:cs="Times New Roman"/>
          <w:b/>
          <w:sz w:val="24"/>
          <w:szCs w:val="20"/>
          <w:lang w:eastAsia="ru-RU"/>
        </w:rPr>
      </w:pPr>
    </w:p>
    <w:p w:rsidR="00D757A6" w:rsidRPr="00D757A6" w:rsidRDefault="00D757A6" w:rsidP="00D757A6">
      <w:pPr>
        <w:spacing w:after="0" w:line="240" w:lineRule="auto"/>
        <w:ind w:left="142"/>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Выполнение плана капстроительства (реконструкции) и текущего ремонта основных      фондов в 2018 г.</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 выполнение текущего ремонта  зданий и сооружений – 14007т.р.</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 оборудование к установке, находящееся на складе </w:t>
      </w:r>
      <w:proofErr w:type="spellStart"/>
      <w:r w:rsidRPr="00D757A6">
        <w:rPr>
          <w:rFonts w:ascii="Times New Roman" w:eastAsia="Times New Roman" w:hAnsi="Times New Roman" w:cs="Times New Roman"/>
          <w:bCs/>
          <w:sz w:val="24"/>
          <w:szCs w:val="20"/>
          <w:lang w:eastAsia="ru-RU"/>
        </w:rPr>
        <w:t>ОКСа</w:t>
      </w:r>
      <w:proofErr w:type="spellEnd"/>
      <w:r w:rsidRPr="00D757A6">
        <w:rPr>
          <w:rFonts w:ascii="Times New Roman" w:eastAsia="Times New Roman" w:hAnsi="Times New Roman" w:cs="Times New Roman"/>
          <w:bCs/>
          <w:sz w:val="24"/>
          <w:szCs w:val="20"/>
          <w:lang w:eastAsia="ru-RU"/>
        </w:rPr>
        <w:t xml:space="preserve"> – 17901 т.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ind w:left="720"/>
        <w:jc w:val="center"/>
        <w:rPr>
          <w:rFonts w:ascii="Times New Roman" w:eastAsia="Times New Roman" w:hAnsi="Times New Roman" w:cs="Times New Roman"/>
          <w:b/>
          <w:bCs/>
          <w:sz w:val="24"/>
          <w:szCs w:val="20"/>
          <w:lang w:eastAsia="ru-RU"/>
        </w:rPr>
      </w:pPr>
      <w:r w:rsidRPr="00D757A6">
        <w:rPr>
          <w:rFonts w:ascii="Times New Roman" w:eastAsia="Times New Roman" w:hAnsi="Times New Roman" w:cs="Times New Roman"/>
          <w:b/>
          <w:bCs/>
          <w:sz w:val="24"/>
          <w:szCs w:val="20"/>
          <w:lang w:eastAsia="ru-RU"/>
        </w:rPr>
        <w:t>Инвестиционная площадка  «</w:t>
      </w:r>
      <w:proofErr w:type="spellStart"/>
      <w:r w:rsidRPr="00D757A6">
        <w:rPr>
          <w:rFonts w:ascii="Times New Roman" w:eastAsia="Times New Roman" w:hAnsi="Times New Roman" w:cs="Times New Roman"/>
          <w:b/>
          <w:bCs/>
          <w:sz w:val="24"/>
          <w:szCs w:val="20"/>
          <w:lang w:eastAsia="ru-RU"/>
        </w:rPr>
        <w:t>Уйташ</w:t>
      </w:r>
      <w:proofErr w:type="spellEnd"/>
      <w:r w:rsidRPr="00D757A6">
        <w:rPr>
          <w:rFonts w:ascii="Times New Roman" w:eastAsia="Times New Roman" w:hAnsi="Times New Roman" w:cs="Times New Roman"/>
          <w:b/>
          <w:bCs/>
          <w:sz w:val="24"/>
          <w:szCs w:val="20"/>
          <w:lang w:eastAsia="ru-RU"/>
        </w:rPr>
        <w:t>»:</w:t>
      </w:r>
    </w:p>
    <w:p w:rsidR="00D757A6" w:rsidRPr="00D757A6" w:rsidRDefault="00D757A6" w:rsidP="00D757A6">
      <w:pPr>
        <w:spacing w:after="0" w:line="240" w:lineRule="auto"/>
        <w:ind w:left="720"/>
        <w:jc w:val="center"/>
        <w:rPr>
          <w:rFonts w:ascii="Times New Roman" w:eastAsia="Times New Roman" w:hAnsi="Times New Roman" w:cs="Times New Roman"/>
          <w:b/>
          <w:bCs/>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 Введено в эксплуатацию основных фондов в 2018г – 24 140т.р</w:t>
      </w:r>
      <w:proofErr w:type="gramStart"/>
      <w:r w:rsidRPr="00D757A6">
        <w:rPr>
          <w:rFonts w:ascii="Times New Roman" w:eastAsia="Times New Roman" w:hAnsi="Times New Roman" w:cs="Times New Roman"/>
          <w:bCs/>
          <w:sz w:val="24"/>
          <w:szCs w:val="20"/>
          <w:lang w:eastAsia="ru-RU"/>
        </w:rPr>
        <w:t>.(</w:t>
      </w:r>
      <w:proofErr w:type="gramEnd"/>
      <w:r w:rsidRPr="00D757A6">
        <w:rPr>
          <w:rFonts w:ascii="Times New Roman" w:eastAsia="Times New Roman" w:hAnsi="Times New Roman" w:cs="Times New Roman"/>
          <w:bCs/>
          <w:sz w:val="24"/>
          <w:szCs w:val="20"/>
          <w:lang w:eastAsia="ru-RU"/>
        </w:rPr>
        <w:t xml:space="preserve">ограждение по периметру  участка и здания литейного участка ВПФ и ЛГМ) </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  </w:t>
      </w:r>
      <w:proofErr w:type="gramStart"/>
      <w:r w:rsidRPr="00D757A6">
        <w:rPr>
          <w:rFonts w:ascii="Times New Roman" w:eastAsia="Times New Roman" w:hAnsi="Times New Roman" w:cs="Times New Roman"/>
          <w:bCs/>
          <w:sz w:val="24"/>
          <w:szCs w:val="20"/>
          <w:lang w:eastAsia="ru-RU"/>
        </w:rPr>
        <w:t>Оборудование</w:t>
      </w:r>
      <w:proofErr w:type="gramEnd"/>
      <w:r w:rsidRPr="00D757A6">
        <w:rPr>
          <w:rFonts w:ascii="Times New Roman" w:eastAsia="Times New Roman" w:hAnsi="Times New Roman" w:cs="Times New Roman"/>
          <w:bCs/>
          <w:sz w:val="24"/>
          <w:szCs w:val="20"/>
          <w:lang w:eastAsia="ru-RU"/>
        </w:rPr>
        <w:t xml:space="preserve"> находящееся  в монтаже – 13 657т.р.</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  </w:t>
      </w:r>
      <w:proofErr w:type="gramStart"/>
      <w:r w:rsidRPr="00D757A6">
        <w:rPr>
          <w:rFonts w:ascii="Times New Roman" w:eastAsia="Times New Roman" w:hAnsi="Times New Roman" w:cs="Times New Roman"/>
          <w:bCs/>
          <w:sz w:val="24"/>
          <w:szCs w:val="20"/>
          <w:lang w:eastAsia="ru-RU"/>
        </w:rPr>
        <w:t>Незавершенное</w:t>
      </w:r>
      <w:proofErr w:type="gramEnd"/>
      <w:r w:rsidRPr="00D757A6">
        <w:rPr>
          <w:rFonts w:ascii="Times New Roman" w:eastAsia="Times New Roman" w:hAnsi="Times New Roman" w:cs="Times New Roman"/>
          <w:bCs/>
          <w:sz w:val="24"/>
          <w:szCs w:val="20"/>
          <w:lang w:eastAsia="ru-RU"/>
        </w:rPr>
        <w:t xml:space="preserve"> строительством здания и сооружения - 80 858т.р. </w:t>
      </w: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Социально-бытовая сфера</w:t>
      </w:r>
    </w:p>
    <w:p w:rsidR="00D757A6" w:rsidRPr="00D757A6" w:rsidRDefault="00D757A6" w:rsidP="00D757A6">
      <w:pPr>
        <w:spacing w:after="0" w:line="240" w:lineRule="auto"/>
        <w:ind w:left="142"/>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Выполнение заданий и мероприятий по объектам соц. </w:t>
      </w:r>
      <w:proofErr w:type="spellStart"/>
      <w:r w:rsidRPr="00D757A6">
        <w:rPr>
          <w:rFonts w:ascii="Times New Roman" w:eastAsia="Times New Roman" w:hAnsi="Times New Roman" w:cs="Times New Roman"/>
          <w:bCs/>
          <w:sz w:val="24"/>
          <w:szCs w:val="20"/>
          <w:lang w:eastAsia="ru-RU"/>
        </w:rPr>
        <w:t>культ</w:t>
      </w:r>
      <w:proofErr w:type="gramStart"/>
      <w:r w:rsidRPr="00D757A6">
        <w:rPr>
          <w:rFonts w:ascii="Times New Roman" w:eastAsia="Times New Roman" w:hAnsi="Times New Roman" w:cs="Times New Roman"/>
          <w:bCs/>
          <w:sz w:val="24"/>
          <w:szCs w:val="20"/>
          <w:lang w:eastAsia="ru-RU"/>
        </w:rPr>
        <w:t>.б</w:t>
      </w:r>
      <w:proofErr w:type="gramEnd"/>
      <w:r w:rsidRPr="00D757A6">
        <w:rPr>
          <w:rFonts w:ascii="Times New Roman" w:eastAsia="Times New Roman" w:hAnsi="Times New Roman" w:cs="Times New Roman"/>
          <w:bCs/>
          <w:sz w:val="24"/>
          <w:szCs w:val="20"/>
          <w:lang w:eastAsia="ru-RU"/>
        </w:rPr>
        <w:t>ыта</w:t>
      </w:r>
      <w:proofErr w:type="spellEnd"/>
      <w:r w:rsidRPr="00D757A6">
        <w:rPr>
          <w:rFonts w:ascii="Times New Roman" w:eastAsia="Times New Roman" w:hAnsi="Times New Roman" w:cs="Times New Roman"/>
          <w:bCs/>
          <w:sz w:val="24"/>
          <w:szCs w:val="20"/>
          <w:lang w:eastAsia="ru-RU"/>
        </w:rPr>
        <w:t>:</w:t>
      </w:r>
    </w:p>
    <w:p w:rsidR="00D757A6" w:rsidRPr="00D757A6" w:rsidRDefault="00D757A6" w:rsidP="00D757A6">
      <w:pPr>
        <w:numPr>
          <w:ilvl w:val="0"/>
          <w:numId w:val="11"/>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функционирует столовая, для  работников  питание с 50%-ной скидкой.</w:t>
      </w:r>
    </w:p>
    <w:p w:rsidR="00D757A6" w:rsidRPr="00D757A6" w:rsidRDefault="00D757A6" w:rsidP="00D757A6">
      <w:pPr>
        <w:numPr>
          <w:ilvl w:val="0"/>
          <w:numId w:val="11"/>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действует футбольная команда «Судостроитель»;</w:t>
      </w:r>
    </w:p>
    <w:p w:rsidR="00D757A6" w:rsidRPr="00D757A6" w:rsidRDefault="00D757A6" w:rsidP="00D757A6">
      <w:pPr>
        <w:numPr>
          <w:ilvl w:val="0"/>
          <w:numId w:val="11"/>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функционирует здравпункт с бесплатными процедурами и лекарствами первой необходимости.</w:t>
      </w:r>
    </w:p>
    <w:p w:rsidR="00D757A6" w:rsidRPr="00D757A6" w:rsidRDefault="00D757A6" w:rsidP="00D757A6">
      <w:pPr>
        <w:spacing w:after="0" w:line="240" w:lineRule="auto"/>
        <w:ind w:left="720"/>
        <w:jc w:val="center"/>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В 2018 году за счет собственных средств завода работникам были оказаны следующие услуги:</w:t>
      </w:r>
    </w:p>
    <w:p w:rsidR="00D757A6" w:rsidRPr="00D757A6" w:rsidRDefault="00D757A6" w:rsidP="00D757A6">
      <w:pPr>
        <w:spacing w:after="0" w:line="240" w:lineRule="auto"/>
        <w:rPr>
          <w:rFonts w:ascii="Times New Roman" w:eastAsia="Calibri" w:hAnsi="Times New Roman" w:cs="Times New Roman"/>
          <w:sz w:val="24"/>
          <w:szCs w:val="24"/>
        </w:rPr>
      </w:pPr>
      <w:r w:rsidRPr="00D757A6">
        <w:rPr>
          <w:rFonts w:ascii="Times New Roman" w:eastAsia="Calibri" w:hAnsi="Times New Roman" w:cs="Times New Roman"/>
          <w:sz w:val="24"/>
          <w:szCs w:val="24"/>
        </w:rPr>
        <w:t xml:space="preserve">   1. На спортивные мероприятия израсходовано                                                    811404 руб.                                      </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2. Выдана спецодежда, </w:t>
      </w:r>
      <w:proofErr w:type="spellStart"/>
      <w:r w:rsidRPr="00D757A6">
        <w:rPr>
          <w:rFonts w:ascii="Times New Roman" w:eastAsia="Times New Roman" w:hAnsi="Times New Roman" w:cs="Times New Roman"/>
          <w:sz w:val="24"/>
          <w:szCs w:val="24"/>
          <w:lang w:eastAsia="ru-RU"/>
        </w:rPr>
        <w:t>спецобувь</w:t>
      </w:r>
      <w:proofErr w:type="spellEnd"/>
      <w:r w:rsidRPr="00D757A6">
        <w:rPr>
          <w:rFonts w:ascii="Times New Roman" w:eastAsia="Times New Roman" w:hAnsi="Times New Roman" w:cs="Times New Roman"/>
          <w:sz w:val="24"/>
          <w:szCs w:val="24"/>
          <w:lang w:eastAsia="ru-RU"/>
        </w:rPr>
        <w:t>, средства индивидуальной защиты           2420181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3. Выдано молоко                                                                                          2929391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4. Оказана материальная помощь                                                                    995750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5. Затраты по вахте составляют                                                                    5320014 руб.</w:t>
      </w:r>
    </w:p>
    <w:p w:rsidR="00D757A6" w:rsidRPr="00D757A6" w:rsidRDefault="00D757A6" w:rsidP="00D757A6">
      <w:pPr>
        <w:spacing w:after="0" w:line="240" w:lineRule="auto"/>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6.Культурно-массовые мероприятия, </w:t>
      </w:r>
    </w:p>
    <w:p w:rsidR="00D757A6" w:rsidRPr="00D757A6" w:rsidRDefault="00D757A6" w:rsidP="00D757A6">
      <w:pPr>
        <w:spacing w:after="0" w:line="240" w:lineRule="auto"/>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премии юбилярам, праздничные выплаты                                                           972430руб.                                                     </w:t>
      </w:r>
    </w:p>
    <w:p w:rsidR="00D757A6" w:rsidRPr="00D757A6" w:rsidRDefault="00D735D7" w:rsidP="00D757A6">
      <w:pPr>
        <w:spacing w:after="0" w:line="240" w:lineRule="auto"/>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 xml:space="preserve">   7.Затраты по комнате</w:t>
      </w:r>
      <w:r w:rsidR="00D757A6" w:rsidRPr="00D757A6">
        <w:rPr>
          <w:rFonts w:ascii="Times New Roman" w:eastAsia="Times New Roman" w:hAnsi="Times New Roman" w:cs="Times New Roman"/>
          <w:bCs/>
          <w:sz w:val="24"/>
          <w:szCs w:val="20"/>
          <w:lang w:eastAsia="ru-RU"/>
        </w:rPr>
        <w:t xml:space="preserve"> отдыха рабочих составляют                                                    593962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8. Удешевленное питание работников завода                                               850602руб.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9. Возмещение транспортных расходов </w:t>
      </w:r>
      <w:proofErr w:type="gramStart"/>
      <w:r w:rsidRPr="00D757A6">
        <w:rPr>
          <w:rFonts w:ascii="Times New Roman" w:eastAsia="Times New Roman" w:hAnsi="Times New Roman" w:cs="Times New Roman"/>
          <w:bCs/>
          <w:sz w:val="24"/>
          <w:szCs w:val="20"/>
          <w:lang w:eastAsia="ru-RU"/>
        </w:rPr>
        <w:t>иногородним</w:t>
      </w:r>
      <w:proofErr w:type="gramEnd"/>
    </w:p>
    <w:p w:rsidR="00D757A6" w:rsidRPr="00D757A6" w:rsidRDefault="00D757A6" w:rsidP="00D757A6">
      <w:pPr>
        <w:spacing w:after="0" w:line="240" w:lineRule="auto"/>
        <w:ind w:left="360"/>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работникам завода                                                                                       236061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10. Шефская, спонсорская, благотворительная помощь                              1561187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 xml:space="preserve">                                ИТОГО:                                                                   16 690 982 руб.</w:t>
      </w:r>
    </w:p>
    <w:p w:rsidR="00D757A6" w:rsidRPr="00D757A6" w:rsidRDefault="00D757A6" w:rsidP="00D757A6">
      <w:pPr>
        <w:spacing w:after="0" w:line="240" w:lineRule="auto"/>
        <w:jc w:val="both"/>
        <w:rPr>
          <w:rFonts w:ascii="Times New Roman" w:eastAsia="Times New Roman" w:hAnsi="Times New Roman" w:cs="Times New Roman"/>
          <w:i/>
          <w:color w:val="000000"/>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На 1 января 2019г. сдано в аренду 12484 </w:t>
      </w:r>
      <w:proofErr w:type="spellStart"/>
      <w:r w:rsidRPr="00D757A6">
        <w:rPr>
          <w:rFonts w:ascii="Times New Roman" w:eastAsia="Times New Roman" w:hAnsi="Times New Roman" w:cs="Times New Roman"/>
          <w:bCs/>
          <w:sz w:val="24"/>
          <w:szCs w:val="20"/>
          <w:lang w:eastAsia="ru-RU"/>
        </w:rPr>
        <w:t>кв.м</w:t>
      </w:r>
      <w:proofErr w:type="spellEnd"/>
      <w:r w:rsidRPr="00D757A6">
        <w:rPr>
          <w:rFonts w:ascii="Times New Roman" w:eastAsia="Times New Roman" w:hAnsi="Times New Roman" w:cs="Times New Roman"/>
          <w:bCs/>
          <w:sz w:val="24"/>
          <w:szCs w:val="20"/>
          <w:lang w:eastAsia="ru-RU"/>
        </w:rPr>
        <w:t>. площадей и 28828кв.м. прилегающей территории.</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Оплачено в виде арендной платы за 2018г – 7513,3 тыс.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Ожидаемое поступление в виде арендной платы в 2019 году –7572тыс. руб.</w:t>
      </w:r>
    </w:p>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proofErr w:type="gramStart"/>
      <w:r w:rsidRPr="00D757A6">
        <w:rPr>
          <w:rFonts w:ascii="Times New Roman" w:eastAsia="Times New Roman" w:hAnsi="Times New Roman" w:cs="Times New Roman"/>
          <w:bCs/>
          <w:sz w:val="24"/>
          <w:szCs w:val="20"/>
          <w:lang w:eastAsia="ru-RU"/>
        </w:rPr>
        <w:t xml:space="preserve">Всего арендаторов - 20, основные из них: </w:t>
      </w:r>
      <w:proofErr w:type="gramEnd"/>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ЗАО НПО «</w:t>
      </w:r>
      <w:proofErr w:type="spellStart"/>
      <w:r w:rsidRPr="00D757A6">
        <w:rPr>
          <w:rFonts w:ascii="Times New Roman" w:eastAsia="Times New Roman" w:hAnsi="Times New Roman" w:cs="Times New Roman"/>
          <w:bCs/>
          <w:sz w:val="24"/>
          <w:szCs w:val="20"/>
          <w:lang w:eastAsia="ru-RU"/>
        </w:rPr>
        <w:t>Экон</w:t>
      </w:r>
      <w:proofErr w:type="spellEnd"/>
      <w:r w:rsidRPr="00D757A6">
        <w:rPr>
          <w:rFonts w:ascii="Times New Roman" w:eastAsia="Times New Roman" w:hAnsi="Times New Roman" w:cs="Times New Roman"/>
          <w:bCs/>
          <w:sz w:val="24"/>
          <w:szCs w:val="20"/>
          <w:lang w:eastAsia="ru-RU"/>
        </w:rPr>
        <w:t>»;</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ООО «</w:t>
      </w:r>
      <w:proofErr w:type="spellStart"/>
      <w:r w:rsidRPr="00D757A6">
        <w:rPr>
          <w:rFonts w:ascii="Times New Roman" w:eastAsia="Times New Roman" w:hAnsi="Times New Roman" w:cs="Times New Roman"/>
          <w:bCs/>
          <w:sz w:val="24"/>
          <w:szCs w:val="20"/>
          <w:lang w:eastAsia="ru-RU"/>
        </w:rPr>
        <w:t>Магмус</w:t>
      </w:r>
      <w:proofErr w:type="spellEnd"/>
      <w:r w:rsidRPr="00D757A6">
        <w:rPr>
          <w:rFonts w:ascii="Times New Roman" w:eastAsia="Times New Roman" w:hAnsi="Times New Roman" w:cs="Times New Roman"/>
          <w:bCs/>
          <w:sz w:val="24"/>
          <w:szCs w:val="20"/>
          <w:lang w:eastAsia="ru-RU"/>
        </w:rPr>
        <w:t>-ЛТД»;</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ООО «Аксиома»;</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ООО «УК Энергосервис-1»;</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lastRenderedPageBreak/>
        <w:t xml:space="preserve"> Филиал ЮФУ;</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ООО «Автоград - Юг»;</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ИП Магомедов Т.А. (1-й оконный завод - офис)</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ООО «Димитров Кабель».</w:t>
      </w:r>
    </w:p>
    <w:p w:rsidR="00D757A6" w:rsidRPr="00D757A6" w:rsidRDefault="00D757A6" w:rsidP="00D757A6">
      <w:pPr>
        <w:numPr>
          <w:ilvl w:val="1"/>
          <w:numId w:val="12"/>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ОО</w:t>
      </w:r>
      <w:proofErr w:type="gramStart"/>
      <w:r w:rsidRPr="00D757A6">
        <w:rPr>
          <w:rFonts w:ascii="Times New Roman" w:eastAsia="Times New Roman" w:hAnsi="Times New Roman" w:cs="Times New Roman"/>
          <w:bCs/>
          <w:sz w:val="24"/>
          <w:szCs w:val="20"/>
          <w:lang w:eastAsia="ru-RU"/>
        </w:rPr>
        <w:t>О</w:t>
      </w:r>
      <w:r w:rsidRPr="00D757A6">
        <w:rPr>
          <w:rFonts w:ascii="Times New Roman" w:eastAsia="Times New Roman" w:hAnsi="Times New Roman" w:cs="Times New Roman"/>
          <w:bCs/>
          <w:sz w:val="24"/>
          <w:szCs w:val="20"/>
          <w:lang w:val="en-US" w:eastAsia="ru-RU"/>
        </w:rPr>
        <w:t>”</w:t>
      </w:r>
      <w:proofErr w:type="spellStart"/>
      <w:proofErr w:type="gramEnd"/>
      <w:r w:rsidRPr="00D757A6">
        <w:rPr>
          <w:rFonts w:ascii="Times New Roman" w:eastAsia="Times New Roman" w:hAnsi="Times New Roman" w:cs="Times New Roman"/>
          <w:bCs/>
          <w:sz w:val="24"/>
          <w:szCs w:val="20"/>
          <w:lang w:eastAsia="ru-RU"/>
        </w:rPr>
        <w:t>Макули</w:t>
      </w:r>
      <w:proofErr w:type="spellEnd"/>
      <w:r w:rsidRPr="00D757A6">
        <w:rPr>
          <w:rFonts w:ascii="Times New Roman" w:eastAsia="Times New Roman" w:hAnsi="Times New Roman" w:cs="Times New Roman"/>
          <w:bCs/>
          <w:sz w:val="24"/>
          <w:szCs w:val="20"/>
          <w:lang w:val="en-US" w:eastAsia="ru-RU"/>
        </w:rPr>
        <w:t>”</w:t>
      </w:r>
      <w:r w:rsidRPr="00D757A6">
        <w:rPr>
          <w:rFonts w:ascii="Times New Roman" w:eastAsia="Times New Roman" w:hAnsi="Times New Roman" w:cs="Times New Roman"/>
          <w:bCs/>
          <w:sz w:val="24"/>
          <w:szCs w:val="20"/>
          <w:lang w:eastAsia="ru-RU"/>
        </w:rPr>
        <w:t>.</w:t>
      </w:r>
    </w:p>
    <w:p w:rsidR="00D757A6" w:rsidRPr="00D757A6" w:rsidRDefault="00D757A6" w:rsidP="00D757A6">
      <w:pPr>
        <w:spacing w:after="0" w:line="240" w:lineRule="auto"/>
        <w:ind w:left="360"/>
        <w:jc w:val="both"/>
        <w:rPr>
          <w:rFonts w:ascii="Times New Roman" w:eastAsia="Times New Roman" w:hAnsi="Times New Roman" w:cs="Times New Roman"/>
          <w:b/>
          <w:color w:val="000000"/>
          <w:sz w:val="28"/>
          <w:szCs w:val="20"/>
          <w:u w:val="single"/>
          <w:lang w:eastAsia="ru-RU"/>
        </w:rPr>
      </w:pPr>
      <w:r w:rsidRPr="00D757A6">
        <w:rPr>
          <w:rFonts w:ascii="Times New Roman" w:eastAsia="Times New Roman" w:hAnsi="Times New Roman" w:cs="Times New Roman"/>
          <w:b/>
          <w:color w:val="000000"/>
          <w:sz w:val="28"/>
          <w:szCs w:val="20"/>
          <w:u w:val="single"/>
          <w:lang w:eastAsia="ru-RU"/>
        </w:rPr>
        <w:t>4</w:t>
      </w:r>
      <w:r w:rsidRPr="00D757A6">
        <w:rPr>
          <w:rFonts w:ascii="Times New Roman" w:eastAsia="Times New Roman" w:hAnsi="Times New Roman" w:cs="Times New Roman"/>
          <w:color w:val="000000"/>
          <w:sz w:val="28"/>
          <w:szCs w:val="20"/>
          <w:u w:val="single"/>
          <w:lang w:eastAsia="ru-RU"/>
        </w:rPr>
        <w:t xml:space="preserve">. </w:t>
      </w:r>
      <w:r w:rsidRPr="00D757A6">
        <w:rPr>
          <w:rFonts w:ascii="Times New Roman" w:eastAsia="Times New Roman" w:hAnsi="Times New Roman" w:cs="Times New Roman"/>
          <w:b/>
          <w:color w:val="000000"/>
          <w:sz w:val="28"/>
          <w:szCs w:val="20"/>
          <w:u w:val="single"/>
          <w:lang w:eastAsia="ru-RU"/>
        </w:rPr>
        <w:t>Информация об объёме каждого из использованных акционерным обществом в отчётном году видов энергетических ресурсов.</w:t>
      </w:r>
    </w:p>
    <w:p w:rsidR="00D757A6" w:rsidRPr="00D757A6" w:rsidRDefault="00D757A6" w:rsidP="00D757A6">
      <w:pPr>
        <w:spacing w:after="0" w:line="240" w:lineRule="auto"/>
        <w:ind w:left="360"/>
        <w:jc w:val="both"/>
        <w:rPr>
          <w:rFonts w:ascii="Times New Roman" w:eastAsia="Times New Roman" w:hAnsi="Times New Roman" w:cs="Times New Roman"/>
          <w:color w:val="000000"/>
          <w:sz w:val="28"/>
          <w:szCs w:val="20"/>
          <w:u w:val="single"/>
          <w:lang w:eastAsia="ru-RU"/>
        </w:rPr>
      </w:pPr>
    </w:p>
    <w:p w:rsidR="00D757A6" w:rsidRPr="00D757A6" w:rsidRDefault="00D757A6" w:rsidP="00D757A6">
      <w:pPr>
        <w:spacing w:after="0" w:line="240" w:lineRule="auto"/>
        <w:ind w:left="360"/>
        <w:jc w:val="both"/>
        <w:rPr>
          <w:rFonts w:ascii="Times New Roman" w:eastAsia="Times New Roman" w:hAnsi="Times New Roman" w:cs="Times New Roman"/>
          <w:color w:val="000000"/>
          <w:sz w:val="28"/>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5"/>
        <w:gridCol w:w="993"/>
        <w:gridCol w:w="2409"/>
        <w:gridCol w:w="2694"/>
      </w:tblGrid>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Виды энергетических ресурсов</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Ед.</w:t>
            </w:r>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изм.</w:t>
            </w:r>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В натуральном</w:t>
            </w:r>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proofErr w:type="gramStart"/>
            <w:r w:rsidRPr="00D757A6">
              <w:rPr>
                <w:rFonts w:ascii="Times New Roman" w:eastAsia="Times New Roman" w:hAnsi="Times New Roman" w:cs="Times New Roman"/>
                <w:sz w:val="24"/>
                <w:szCs w:val="24"/>
                <w:lang w:eastAsia="ru-RU"/>
              </w:rPr>
              <w:t>выражении</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В денежном </w:t>
            </w:r>
          </w:p>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proofErr w:type="gramStart"/>
            <w:r w:rsidRPr="00D757A6">
              <w:rPr>
                <w:rFonts w:ascii="Times New Roman" w:eastAsia="Times New Roman" w:hAnsi="Times New Roman" w:cs="Times New Roman"/>
                <w:sz w:val="24"/>
                <w:szCs w:val="24"/>
                <w:lang w:eastAsia="ru-RU"/>
              </w:rPr>
              <w:t>выражении</w:t>
            </w:r>
            <w:proofErr w:type="gramEnd"/>
            <w:r w:rsidRPr="00D757A6">
              <w:rPr>
                <w:rFonts w:ascii="Times New Roman" w:eastAsia="Times New Roman" w:hAnsi="Times New Roman" w:cs="Times New Roman"/>
                <w:sz w:val="24"/>
                <w:szCs w:val="24"/>
                <w:lang w:eastAsia="ru-RU"/>
              </w:rPr>
              <w:t xml:space="preserve"> (тыс. руб.)</w:t>
            </w:r>
          </w:p>
        </w:tc>
      </w:tr>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Электрическая энергия</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кВт/</w:t>
            </w:r>
            <w:proofErr w:type="gramStart"/>
            <w:r w:rsidRPr="00D757A6">
              <w:rPr>
                <w:rFonts w:ascii="Times New Roman" w:eastAsia="Times New Roman" w:hAnsi="Times New Roman" w:cs="Times New Roman"/>
                <w:lang w:eastAsia="ru-RU"/>
              </w:rPr>
              <w:t>ч</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8 634 221</w:t>
            </w:r>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21145(без </w:t>
            </w:r>
            <w:proofErr w:type="spellStart"/>
            <w:r w:rsidRPr="00D757A6">
              <w:rPr>
                <w:rFonts w:ascii="Times New Roman" w:eastAsia="Times New Roman" w:hAnsi="Times New Roman" w:cs="Times New Roman"/>
                <w:sz w:val="24"/>
                <w:szCs w:val="24"/>
                <w:lang w:eastAsia="ru-RU"/>
              </w:rPr>
              <w:t>ндс</w:t>
            </w:r>
            <w:proofErr w:type="spellEnd"/>
            <w:r w:rsidRPr="00D757A6">
              <w:rPr>
                <w:rFonts w:ascii="Times New Roman" w:eastAsia="Times New Roman" w:hAnsi="Times New Roman" w:cs="Times New Roman"/>
                <w:sz w:val="24"/>
                <w:szCs w:val="24"/>
                <w:lang w:eastAsia="ru-RU"/>
              </w:rPr>
              <w:t>)</w:t>
            </w:r>
          </w:p>
        </w:tc>
      </w:tr>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Газ</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т. куб. м.</w:t>
            </w:r>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1 654 828 </w:t>
            </w:r>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9191</w:t>
            </w:r>
          </w:p>
        </w:tc>
      </w:tr>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3366FF"/>
                <w:sz w:val="24"/>
                <w:szCs w:val="24"/>
                <w:lang w:eastAsia="ru-RU"/>
              </w:rPr>
            </w:pPr>
            <w:r w:rsidRPr="00D757A6">
              <w:rPr>
                <w:rFonts w:ascii="Times New Roman" w:eastAsia="Times New Roman" w:hAnsi="Times New Roman" w:cs="Times New Roman"/>
                <w:color w:val="3366F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Бензин</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40520</w:t>
            </w:r>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1745310</w:t>
            </w:r>
          </w:p>
        </w:tc>
      </w:tr>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3366FF"/>
                <w:sz w:val="24"/>
                <w:szCs w:val="24"/>
                <w:lang w:eastAsia="ru-RU"/>
              </w:rPr>
            </w:pPr>
            <w:r w:rsidRPr="00D757A6">
              <w:rPr>
                <w:rFonts w:ascii="Times New Roman" w:eastAsia="Times New Roman" w:hAnsi="Times New Roman" w:cs="Times New Roman"/>
                <w:color w:val="3366FF"/>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Топливо дизельное</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16580</w:t>
            </w:r>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722970</w:t>
            </w:r>
          </w:p>
        </w:tc>
      </w:tr>
      <w:tr w:rsidR="00D757A6" w:rsidRPr="00D757A6" w:rsidTr="00D757A6">
        <w:tc>
          <w:tcPr>
            <w:tcW w:w="67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3366FF"/>
                <w:sz w:val="24"/>
                <w:szCs w:val="24"/>
                <w:lang w:eastAsia="ru-RU"/>
              </w:rPr>
            </w:pPr>
            <w:r w:rsidRPr="00D757A6">
              <w:rPr>
                <w:rFonts w:ascii="Times New Roman" w:eastAsia="Times New Roman" w:hAnsi="Times New Roman" w:cs="Times New Roman"/>
                <w:color w:val="3366FF"/>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Газ для а/транспорта</w:t>
            </w:r>
          </w:p>
        </w:tc>
        <w:tc>
          <w:tcPr>
            <w:tcW w:w="993"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л</w:t>
            </w:r>
          </w:p>
        </w:tc>
        <w:tc>
          <w:tcPr>
            <w:tcW w:w="2409"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31050</w:t>
            </w:r>
          </w:p>
        </w:tc>
        <w:tc>
          <w:tcPr>
            <w:tcW w:w="2694"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center"/>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718445</w:t>
            </w:r>
          </w:p>
        </w:tc>
      </w:tr>
    </w:tbl>
    <w:p w:rsidR="00D757A6" w:rsidRPr="00D757A6" w:rsidRDefault="00D757A6" w:rsidP="00D757A6">
      <w:pPr>
        <w:spacing w:after="0" w:line="240" w:lineRule="auto"/>
        <w:jc w:val="center"/>
        <w:rPr>
          <w:rFonts w:ascii="Times New Roman" w:eastAsia="Times New Roman" w:hAnsi="Times New Roman" w:cs="Times New Roman"/>
          <w:b/>
          <w:color w:val="3366FF"/>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color w:val="3366FF"/>
          <w:sz w:val="24"/>
          <w:szCs w:val="20"/>
          <w:lang w:eastAsia="ru-RU"/>
        </w:rPr>
      </w:pP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ТАРИФЫ</w:t>
      </w:r>
    </w:p>
    <w:p w:rsidR="00D757A6" w:rsidRPr="00D757A6" w:rsidRDefault="00D757A6" w:rsidP="00D757A6">
      <w:pPr>
        <w:spacing w:after="0" w:line="240" w:lineRule="auto"/>
        <w:jc w:val="center"/>
        <w:rPr>
          <w:rFonts w:ascii="Times New Roman" w:eastAsia="Times New Roman" w:hAnsi="Times New Roman" w:cs="Times New Roman"/>
          <w:b/>
          <w:sz w:val="24"/>
          <w:szCs w:val="20"/>
          <w:lang w:eastAsia="ru-RU"/>
        </w:rPr>
      </w:pPr>
      <w:r w:rsidRPr="00D757A6">
        <w:rPr>
          <w:rFonts w:ascii="Times New Roman" w:eastAsia="Times New Roman" w:hAnsi="Times New Roman" w:cs="Times New Roman"/>
          <w:b/>
          <w:sz w:val="24"/>
          <w:szCs w:val="20"/>
          <w:lang w:eastAsia="ru-RU"/>
        </w:rPr>
        <w:t>на топливно-энергетические ресурсы</w:t>
      </w:r>
    </w:p>
    <w:tbl>
      <w:tblPr>
        <w:tblW w:w="9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8"/>
        <w:gridCol w:w="975"/>
        <w:gridCol w:w="1418"/>
        <w:gridCol w:w="1276"/>
        <w:gridCol w:w="1275"/>
        <w:gridCol w:w="1276"/>
        <w:gridCol w:w="1304"/>
      </w:tblGrid>
      <w:tr w:rsidR="00D757A6" w:rsidRPr="00D757A6" w:rsidTr="00D757A6">
        <w:trPr>
          <w:cantSplit/>
        </w:trPr>
        <w:tc>
          <w:tcPr>
            <w:tcW w:w="1968" w:type="dxa"/>
            <w:vMerge w:val="restart"/>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keepNext/>
              <w:spacing w:after="0" w:line="240" w:lineRule="auto"/>
              <w:jc w:val="center"/>
              <w:outlineLvl w:val="7"/>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Вид ресурса</w:t>
            </w:r>
          </w:p>
        </w:tc>
        <w:tc>
          <w:tcPr>
            <w:tcW w:w="975" w:type="dxa"/>
            <w:vMerge w:val="restart"/>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Ед. изм.</w:t>
            </w:r>
          </w:p>
        </w:tc>
        <w:tc>
          <w:tcPr>
            <w:tcW w:w="6549" w:type="dxa"/>
            <w:gridSpan w:val="5"/>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Тарифы по годам, руб.</w:t>
            </w:r>
          </w:p>
        </w:tc>
      </w:tr>
      <w:tr w:rsidR="00D757A6" w:rsidRPr="00D757A6" w:rsidTr="00D757A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rPr>
                <w:rFonts w:ascii="Times New Roman" w:eastAsia="Times New Roman" w:hAnsi="Times New Roman" w:cs="Times New Roman"/>
                <w:bCs/>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rPr>
                <w:rFonts w:ascii="Times New Roman" w:eastAsia="Times New Roman" w:hAnsi="Times New Roman" w:cs="Times New Roman"/>
                <w:bCs/>
                <w:sz w:val="24"/>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2014г.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2015г.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2016г.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2017г.</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2018г.</w:t>
            </w:r>
          </w:p>
        </w:tc>
      </w:tr>
      <w:tr w:rsidR="00D757A6" w:rsidRPr="00D757A6" w:rsidTr="00D757A6">
        <w:tc>
          <w:tcPr>
            <w:tcW w:w="1968"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Электроэнергия</w:t>
            </w:r>
          </w:p>
        </w:tc>
        <w:tc>
          <w:tcPr>
            <w:tcW w:w="975"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proofErr w:type="spellStart"/>
            <w:r w:rsidRPr="00D757A6">
              <w:rPr>
                <w:rFonts w:ascii="Times New Roman" w:eastAsia="Times New Roman" w:hAnsi="Times New Roman" w:cs="Times New Roman"/>
                <w:bCs/>
                <w:sz w:val="24"/>
                <w:szCs w:val="20"/>
                <w:lang w:eastAsia="ru-RU"/>
              </w:rPr>
              <w:t>кВт</w:t>
            </w:r>
            <w:proofErr w:type="gramStart"/>
            <w:r w:rsidRPr="00D757A6">
              <w:rPr>
                <w:rFonts w:ascii="Times New Roman" w:eastAsia="Times New Roman" w:hAnsi="Times New Roman" w:cs="Times New Roman"/>
                <w:bCs/>
                <w:sz w:val="24"/>
                <w:szCs w:val="20"/>
                <w:lang w:eastAsia="ru-RU"/>
              </w:rPr>
              <w:t>.ч</w:t>
            </w:r>
            <w:proofErr w:type="spellEnd"/>
            <w:proofErr w:type="gramEnd"/>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2,62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2,61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2,65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2,72</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2,47</w:t>
            </w:r>
          </w:p>
        </w:tc>
      </w:tr>
      <w:tr w:rsidR="00D757A6" w:rsidRPr="00D757A6" w:rsidTr="00D757A6">
        <w:tc>
          <w:tcPr>
            <w:tcW w:w="1968"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Вода</w:t>
            </w:r>
          </w:p>
        </w:tc>
        <w:tc>
          <w:tcPr>
            <w:tcW w:w="975"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vertAlign w:val="superscript"/>
                <w:lang w:eastAsia="ru-RU"/>
              </w:rPr>
            </w:pPr>
            <w:r w:rsidRPr="00D757A6">
              <w:rPr>
                <w:rFonts w:ascii="Times New Roman" w:eastAsia="Times New Roman" w:hAnsi="Times New Roman" w:cs="Times New Roman"/>
                <w:bCs/>
                <w:sz w:val="24"/>
                <w:szCs w:val="20"/>
                <w:lang w:eastAsia="ru-RU"/>
              </w:rPr>
              <w:t>м</w:t>
            </w:r>
            <w:r w:rsidRPr="00D757A6">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7,00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6,47</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6,54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7,02</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7,21</w:t>
            </w:r>
          </w:p>
        </w:tc>
      </w:tr>
      <w:tr w:rsidR="00D757A6" w:rsidRPr="00D757A6" w:rsidTr="00D757A6">
        <w:tc>
          <w:tcPr>
            <w:tcW w:w="1968"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Водоотведение</w:t>
            </w:r>
          </w:p>
        </w:tc>
        <w:tc>
          <w:tcPr>
            <w:tcW w:w="975"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vertAlign w:val="superscript"/>
                <w:lang w:eastAsia="ru-RU"/>
              </w:rPr>
            </w:pPr>
            <w:r w:rsidRPr="00D757A6">
              <w:rPr>
                <w:rFonts w:ascii="Times New Roman" w:eastAsia="Times New Roman" w:hAnsi="Times New Roman" w:cs="Times New Roman"/>
                <w:bCs/>
                <w:sz w:val="24"/>
                <w:szCs w:val="20"/>
                <w:lang w:eastAsia="ru-RU"/>
              </w:rPr>
              <w:t>м</w:t>
            </w:r>
            <w:r w:rsidRPr="00D757A6">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2,21</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2,42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2,56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2,63</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2,71</w:t>
            </w:r>
          </w:p>
        </w:tc>
      </w:tr>
      <w:tr w:rsidR="00D757A6" w:rsidRPr="00D757A6" w:rsidTr="00D757A6">
        <w:tc>
          <w:tcPr>
            <w:tcW w:w="1968"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Газ природный</w:t>
            </w:r>
          </w:p>
        </w:tc>
        <w:tc>
          <w:tcPr>
            <w:tcW w:w="975" w:type="dxa"/>
            <w:tcBorders>
              <w:top w:val="single" w:sz="6" w:space="0" w:color="000000"/>
              <w:left w:val="single" w:sz="6" w:space="0" w:color="000000"/>
              <w:bottom w:val="single" w:sz="6" w:space="0" w:color="000000"/>
              <w:right w:val="single" w:sz="6" w:space="0" w:color="000000"/>
            </w:tcBorders>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тыс</w:t>
            </w:r>
            <w:proofErr w:type="gramStart"/>
            <w:r w:rsidRPr="00D757A6">
              <w:rPr>
                <w:rFonts w:ascii="Times New Roman" w:eastAsia="Times New Roman" w:hAnsi="Times New Roman" w:cs="Times New Roman"/>
                <w:bCs/>
                <w:sz w:val="24"/>
                <w:szCs w:val="20"/>
                <w:lang w:eastAsia="ru-RU"/>
              </w:rPr>
              <w:t>.м</w:t>
            </w:r>
            <w:proofErr w:type="gramEnd"/>
            <w:r w:rsidRPr="00D757A6">
              <w:rPr>
                <w:rFonts w:ascii="Times New Roman" w:eastAsia="Times New Roman" w:hAnsi="Times New Roman" w:cs="Times New Roman"/>
                <w:bCs/>
                <w:sz w:val="24"/>
                <w:szCs w:val="20"/>
                <w:vertAlign w:val="superscript"/>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4646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4908</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5188</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5272</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5428</w:t>
            </w:r>
          </w:p>
        </w:tc>
      </w:tr>
    </w:tbl>
    <w:p w:rsidR="00D757A6" w:rsidRPr="00D757A6" w:rsidRDefault="00D757A6" w:rsidP="00D757A6">
      <w:pPr>
        <w:spacing w:after="0" w:line="240" w:lineRule="auto"/>
        <w:jc w:val="both"/>
        <w:rPr>
          <w:rFonts w:ascii="Times New Roman" w:eastAsia="Times New Roman" w:hAnsi="Times New Roman" w:cs="Times New Roman"/>
          <w:b/>
          <w:color w:val="000000"/>
          <w:sz w:val="20"/>
          <w:szCs w:val="20"/>
          <w:u w:val="single"/>
          <w:lang w:eastAsia="ru-RU"/>
        </w:rPr>
      </w:pPr>
    </w:p>
    <w:p w:rsidR="00D757A6" w:rsidRPr="00D757A6" w:rsidRDefault="00D757A6" w:rsidP="00D757A6">
      <w:pPr>
        <w:spacing w:after="0" w:line="240" w:lineRule="auto"/>
        <w:ind w:left="360"/>
        <w:jc w:val="both"/>
        <w:rPr>
          <w:rFonts w:ascii="Times New Roman" w:eastAsia="Times New Roman" w:hAnsi="Times New Roman" w:cs="Times New Roman"/>
          <w:b/>
          <w:sz w:val="28"/>
          <w:szCs w:val="20"/>
          <w:lang w:eastAsia="ru-RU"/>
        </w:rPr>
      </w:pPr>
      <w:r w:rsidRPr="00D757A6">
        <w:rPr>
          <w:rFonts w:ascii="Times New Roman" w:eastAsia="Times New Roman" w:hAnsi="Times New Roman" w:cs="Times New Roman"/>
          <w:b/>
          <w:sz w:val="28"/>
          <w:szCs w:val="20"/>
          <w:u w:val="single"/>
          <w:lang w:eastAsia="ru-RU"/>
        </w:rPr>
        <w:t>5. Основные задачи и перспективы развития общества</w:t>
      </w:r>
    </w:p>
    <w:p w:rsidR="00D757A6" w:rsidRPr="00D757A6" w:rsidRDefault="00D757A6" w:rsidP="00D757A6">
      <w:pPr>
        <w:spacing w:after="0" w:line="240" w:lineRule="auto"/>
        <w:ind w:left="360"/>
        <w:jc w:val="both"/>
        <w:rPr>
          <w:rFonts w:ascii="Times New Roman" w:eastAsia="Times New Roman" w:hAnsi="Times New Roman" w:cs="Times New Roman"/>
          <w:b/>
          <w:sz w:val="28"/>
          <w:szCs w:val="20"/>
          <w:u w:val="single"/>
          <w:lang w:eastAsia="ru-RU"/>
        </w:rPr>
      </w:pPr>
    </w:p>
    <w:p w:rsidR="00D757A6" w:rsidRPr="00D757A6" w:rsidRDefault="00D757A6" w:rsidP="00D757A6">
      <w:pPr>
        <w:spacing w:after="0" w:line="240" w:lineRule="auto"/>
        <w:ind w:left="360"/>
        <w:jc w:val="both"/>
        <w:rPr>
          <w:rFonts w:ascii="Times New Roman" w:eastAsia="Times New Roman" w:hAnsi="Times New Roman" w:cs="Times New Roman"/>
          <w:sz w:val="26"/>
          <w:szCs w:val="26"/>
          <w:lang w:eastAsia="ru-RU"/>
        </w:rPr>
      </w:pPr>
      <w:r w:rsidRPr="00D757A6">
        <w:rPr>
          <w:rFonts w:ascii="Times New Roman" w:eastAsia="Times New Roman" w:hAnsi="Times New Roman" w:cs="Times New Roman"/>
          <w:sz w:val="26"/>
          <w:szCs w:val="26"/>
          <w:lang w:eastAsia="ru-RU"/>
        </w:rPr>
        <w:t>Основные задачи общества:</w:t>
      </w:r>
    </w:p>
    <w:p w:rsidR="00D757A6" w:rsidRPr="00D757A6" w:rsidRDefault="00D757A6" w:rsidP="00D757A6">
      <w:pPr>
        <w:spacing w:after="0" w:line="240" w:lineRule="auto"/>
        <w:ind w:left="360"/>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1. Сохранение на заводе имеющихся специалистов, заполнение всех вакансий по рабочим специальностям и ИТР;                                                                                                                                            </w:t>
      </w:r>
    </w:p>
    <w:p w:rsidR="00D757A6" w:rsidRPr="00D757A6" w:rsidRDefault="00D757A6" w:rsidP="00D757A6">
      <w:pPr>
        <w:spacing w:after="0" w:line="240" w:lineRule="auto"/>
        <w:ind w:left="360"/>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 xml:space="preserve">    2.  Обучение  вторым и третьим профессиям квалифицированных рабочих;</w:t>
      </w:r>
    </w:p>
    <w:p w:rsidR="00D757A6" w:rsidRPr="00D757A6" w:rsidRDefault="00D757A6" w:rsidP="00D757A6">
      <w:pPr>
        <w:numPr>
          <w:ilvl w:val="0"/>
          <w:numId w:val="13"/>
        </w:numPr>
        <w:spacing w:after="0" w:line="240" w:lineRule="auto"/>
        <w:jc w:val="both"/>
        <w:rPr>
          <w:rFonts w:ascii="Times New Roman" w:eastAsia="Times New Roman" w:hAnsi="Times New Roman" w:cs="Times New Roman"/>
          <w:bCs/>
          <w:sz w:val="24"/>
          <w:szCs w:val="20"/>
          <w:lang w:eastAsia="ru-RU"/>
        </w:rPr>
      </w:pPr>
      <w:r w:rsidRPr="00D757A6">
        <w:rPr>
          <w:rFonts w:ascii="Times New Roman" w:eastAsia="Times New Roman" w:hAnsi="Times New Roman" w:cs="Times New Roman"/>
          <w:bCs/>
          <w:sz w:val="24"/>
          <w:szCs w:val="20"/>
          <w:lang w:eastAsia="ru-RU"/>
        </w:rPr>
        <w:t>Работа с Центром занятости и Министерством труда, а также со средствами массовой информации по объявлениям, реклама, СМИ.</w:t>
      </w:r>
    </w:p>
    <w:p w:rsidR="00D757A6" w:rsidRPr="00D757A6" w:rsidRDefault="00D757A6" w:rsidP="00D757A6">
      <w:pPr>
        <w:spacing w:after="0" w:line="240" w:lineRule="auto"/>
        <w:ind w:left="960"/>
        <w:jc w:val="both"/>
        <w:rPr>
          <w:rFonts w:ascii="Times New Roman" w:eastAsia="Times New Roman" w:hAnsi="Times New Roman" w:cs="Times New Roman"/>
          <w:bCs/>
          <w:sz w:val="24"/>
          <w:szCs w:val="20"/>
          <w:lang w:eastAsia="ru-RU"/>
        </w:rPr>
      </w:pPr>
    </w:p>
    <w:p w:rsidR="00D757A6" w:rsidRPr="00D757A6" w:rsidRDefault="00D757A6" w:rsidP="00D757A6">
      <w:pPr>
        <w:spacing w:after="0" w:line="240" w:lineRule="auto"/>
        <w:jc w:val="center"/>
        <w:textAlignment w:val="baseline"/>
        <w:rPr>
          <w:rFonts w:ascii="Segoe UI" w:eastAsia="Times New Roman" w:hAnsi="Segoe UI" w:cs="Segoe UI"/>
          <w:sz w:val="24"/>
          <w:szCs w:val="24"/>
          <w:lang w:eastAsia="ru-RU"/>
        </w:rPr>
      </w:pPr>
      <w:r w:rsidRPr="00D757A6">
        <w:rPr>
          <w:rFonts w:ascii="Times New Roman" w:eastAsia="Calibri" w:hAnsi="Times New Roman" w:cs="Times New Roman"/>
          <w:b/>
          <w:sz w:val="28"/>
          <w:szCs w:val="28"/>
          <w:u w:val="single"/>
        </w:rPr>
        <w:t>План на</w:t>
      </w:r>
      <w:r w:rsidRPr="00D757A6">
        <w:rPr>
          <w:rFonts w:ascii="Times New Roman" w:eastAsia="Times New Roman" w:hAnsi="Times New Roman" w:cs="Times New Roman"/>
          <w:b/>
          <w:bCs/>
          <w:sz w:val="28"/>
          <w:szCs w:val="28"/>
          <w:u w:val="single"/>
          <w:lang w:eastAsia="ru-RU"/>
        </w:rPr>
        <w:t>2019 г</w:t>
      </w:r>
    </w:p>
    <w:p w:rsidR="00D757A6" w:rsidRPr="00D757A6" w:rsidRDefault="00D757A6" w:rsidP="00D757A6">
      <w:pPr>
        <w:numPr>
          <w:ilvl w:val="0"/>
          <w:numId w:val="14"/>
        </w:numPr>
        <w:spacing w:after="0" w:line="240" w:lineRule="auto"/>
        <w:ind w:left="360"/>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Обеспечение компьютерной техникой с выходом в локальную сеть все отделы и цеха завода. </w:t>
      </w:r>
    </w:p>
    <w:p w:rsidR="00D757A6" w:rsidRPr="00D757A6" w:rsidRDefault="00D757A6" w:rsidP="00D757A6">
      <w:pPr>
        <w:numPr>
          <w:ilvl w:val="0"/>
          <w:numId w:val="15"/>
        </w:numPr>
        <w:spacing w:after="0" w:line="240" w:lineRule="auto"/>
        <w:ind w:left="360"/>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Обеспечение телефонной и селекторной связью ИП «</w:t>
      </w:r>
      <w:proofErr w:type="spellStart"/>
      <w:r w:rsidRPr="00D757A6">
        <w:rPr>
          <w:rFonts w:ascii="Times New Roman" w:eastAsia="Times New Roman" w:hAnsi="Times New Roman" w:cs="Times New Roman"/>
          <w:sz w:val="24"/>
          <w:szCs w:val="24"/>
          <w:lang w:eastAsia="ru-RU"/>
        </w:rPr>
        <w:t>Уйташ</w:t>
      </w:r>
      <w:proofErr w:type="spellEnd"/>
      <w:r w:rsidRPr="00D757A6">
        <w:rPr>
          <w:rFonts w:ascii="Times New Roman" w:eastAsia="Times New Roman" w:hAnsi="Times New Roman" w:cs="Times New Roman"/>
          <w:sz w:val="24"/>
          <w:szCs w:val="24"/>
          <w:lang w:eastAsia="ru-RU"/>
        </w:rPr>
        <w:t>» </w:t>
      </w:r>
    </w:p>
    <w:p w:rsidR="00D757A6" w:rsidRPr="00D757A6" w:rsidRDefault="00D757A6" w:rsidP="00D757A6">
      <w:pPr>
        <w:numPr>
          <w:ilvl w:val="0"/>
          <w:numId w:val="16"/>
        </w:numPr>
        <w:spacing w:after="0" w:line="240" w:lineRule="auto"/>
        <w:ind w:left="360"/>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Модернизация сети -  высокая скорость передачи и печати документов, быстрое формирование отчетов, стабильная работа (1С, </w:t>
      </w:r>
      <w:r w:rsidRPr="00D757A6">
        <w:rPr>
          <w:rFonts w:ascii="Times New Roman" w:eastAsia="Times New Roman" w:hAnsi="Times New Roman" w:cs="Times New Roman"/>
          <w:sz w:val="24"/>
          <w:szCs w:val="24"/>
          <w:lang w:val="en-US" w:eastAsia="ru-RU"/>
        </w:rPr>
        <w:t>IP</w:t>
      </w:r>
      <w:r w:rsidRPr="00D757A6">
        <w:rPr>
          <w:rFonts w:ascii="Times New Roman" w:eastAsia="Times New Roman" w:hAnsi="Times New Roman" w:cs="Times New Roman"/>
          <w:sz w:val="24"/>
          <w:szCs w:val="24"/>
          <w:lang w:eastAsia="ru-RU"/>
        </w:rPr>
        <w:t>-телефония, видеонаблюдение…) </w:t>
      </w:r>
    </w:p>
    <w:p w:rsidR="00D757A6" w:rsidRPr="00D757A6" w:rsidRDefault="00D757A6" w:rsidP="00D757A6">
      <w:pPr>
        <w:numPr>
          <w:ilvl w:val="0"/>
          <w:numId w:val="17"/>
        </w:numPr>
        <w:spacing w:after="0" w:line="240" w:lineRule="auto"/>
        <w:ind w:left="360"/>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Запуск системы мониторинга и </w:t>
      </w:r>
      <w:r w:rsidRPr="00D757A6">
        <w:rPr>
          <w:rFonts w:ascii="Times New Roman" w:eastAsia="Times New Roman" w:hAnsi="Times New Roman" w:cs="Times New Roman"/>
          <w:sz w:val="24"/>
          <w:szCs w:val="24"/>
          <w:shd w:val="clear" w:color="auto" w:fill="FFFFFF"/>
          <w:lang w:eastAsia="ru-RU"/>
        </w:rPr>
        <w:t>отслеживания статусов разнообразных сервисов компьютерной сети, серверов и сетевого оборудования. Что позволит своевременно обнаружить и оперативно устранить возникающие проблемы.</w:t>
      </w:r>
      <w:r w:rsidRPr="00D757A6">
        <w:rPr>
          <w:rFonts w:ascii="Times New Roman" w:eastAsia="Times New Roman" w:hAnsi="Times New Roman" w:cs="Times New Roman"/>
          <w:sz w:val="24"/>
          <w:szCs w:val="24"/>
          <w:lang w:eastAsia="ru-RU"/>
        </w:rPr>
        <w:t> </w:t>
      </w:r>
    </w:p>
    <w:p w:rsidR="00D757A6" w:rsidRPr="00D757A6" w:rsidRDefault="00D757A6" w:rsidP="00D757A6">
      <w:pPr>
        <w:numPr>
          <w:ilvl w:val="0"/>
          <w:numId w:val="18"/>
        </w:numPr>
        <w:spacing w:after="0" w:line="240" w:lineRule="auto"/>
        <w:ind w:left="360"/>
        <w:textAlignment w:val="baseline"/>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Создание единой базы технической документации. </w:t>
      </w:r>
    </w:p>
    <w:p w:rsidR="00D757A6" w:rsidRPr="00D757A6" w:rsidRDefault="00D757A6" w:rsidP="00D757A6">
      <w:pPr>
        <w:spacing w:after="0" w:line="240" w:lineRule="auto"/>
        <w:textAlignment w:val="baseline"/>
        <w:rPr>
          <w:rFonts w:ascii="Segoe UI" w:eastAsia="Times New Roman" w:hAnsi="Segoe UI" w:cs="Segoe UI"/>
          <w:sz w:val="24"/>
          <w:szCs w:val="24"/>
          <w:lang w:eastAsia="ru-RU"/>
        </w:rPr>
      </w:pPr>
    </w:p>
    <w:p w:rsidR="00D757A6" w:rsidRPr="00D757A6" w:rsidRDefault="00D757A6" w:rsidP="00D757A6">
      <w:pPr>
        <w:spacing w:after="0" w:line="240" w:lineRule="auto"/>
        <w:jc w:val="both"/>
        <w:rPr>
          <w:rFonts w:ascii="Times New Roman" w:eastAsia="Calibri" w:hAnsi="Times New Roman" w:cs="Times New Roman"/>
          <w:sz w:val="24"/>
          <w:szCs w:val="24"/>
        </w:rPr>
      </w:pPr>
    </w:p>
    <w:p w:rsidR="00D757A6" w:rsidRPr="00D757A6" w:rsidRDefault="00D757A6" w:rsidP="00D757A6">
      <w:pPr>
        <w:spacing w:after="0" w:line="240" w:lineRule="auto"/>
        <w:jc w:val="both"/>
        <w:rPr>
          <w:rFonts w:ascii="Times New Roman" w:eastAsia="Times New Roman" w:hAnsi="Times New Roman" w:cs="Times New Roman"/>
          <w:b/>
          <w:bCs/>
          <w:sz w:val="24"/>
          <w:szCs w:val="20"/>
          <w:lang w:eastAsia="ru-RU"/>
        </w:rPr>
      </w:pPr>
      <w:r w:rsidRPr="00D757A6">
        <w:rPr>
          <w:rFonts w:ascii="Times New Roman" w:eastAsia="Times New Roman" w:hAnsi="Times New Roman" w:cs="Times New Roman"/>
          <w:b/>
          <w:bCs/>
          <w:sz w:val="24"/>
          <w:szCs w:val="20"/>
          <w:lang w:eastAsia="ru-RU"/>
        </w:rPr>
        <w:t xml:space="preserve">По технической части:  </w:t>
      </w:r>
    </w:p>
    <w:p w:rsidR="00D757A6" w:rsidRPr="00D757A6" w:rsidRDefault="00D757A6" w:rsidP="00D757A6">
      <w:pPr>
        <w:spacing w:after="0" w:line="240" w:lineRule="auto"/>
        <w:jc w:val="center"/>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u w:val="single"/>
          <w:lang w:eastAsia="ru-RU"/>
        </w:rPr>
        <w:t>Задачи на 2019 год</w:t>
      </w:r>
    </w:p>
    <w:p w:rsidR="00D757A6" w:rsidRPr="00D757A6" w:rsidRDefault="00D757A6" w:rsidP="00D757A6">
      <w:pPr>
        <w:spacing w:after="0" w:line="240" w:lineRule="auto"/>
        <w:jc w:val="center"/>
        <w:textAlignment w:val="baseline"/>
        <w:rPr>
          <w:rFonts w:ascii="Segoe UI" w:eastAsia="Times New Roman" w:hAnsi="Segoe UI" w:cs="Segoe UI"/>
          <w:sz w:val="18"/>
          <w:szCs w:val="18"/>
          <w:lang w:eastAsia="ru-RU"/>
        </w:rPr>
      </w:pPr>
    </w:p>
    <w:p w:rsidR="00D757A6" w:rsidRPr="00D757A6" w:rsidRDefault="00D757A6" w:rsidP="00D757A6">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             1. Подготовка серийного производства скважинных винтовых насосов Н1ВС с опорными узлами ЛШТИ.015-01 на осевую нагрузку  10 тонн. </w:t>
      </w:r>
    </w:p>
    <w:p w:rsidR="00D757A6" w:rsidRPr="00D757A6" w:rsidRDefault="00D757A6" w:rsidP="00D757A6">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             2. Постановка на производство рулевой машины РМ250-2 по конструкторской документации, переданной ЗАО «ЦНИИ СМ». </w:t>
      </w:r>
    </w:p>
    <w:p w:rsidR="00D757A6" w:rsidRPr="00D757A6" w:rsidRDefault="00D757A6" w:rsidP="00D757A6">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             3. Выполнение работ по плану новой техники утвержденных </w:t>
      </w:r>
      <w:proofErr w:type="spellStart"/>
      <w:r w:rsidRPr="00D757A6">
        <w:rPr>
          <w:rFonts w:ascii="Times New Roman" w:eastAsia="Times New Roman" w:hAnsi="Times New Roman" w:cs="Times New Roman"/>
          <w:sz w:val="24"/>
          <w:szCs w:val="24"/>
          <w:lang w:eastAsia="ru-RU"/>
        </w:rPr>
        <w:t>Оргтехмероприятий</w:t>
      </w:r>
      <w:proofErr w:type="spellEnd"/>
      <w:r w:rsidRPr="00D757A6">
        <w:rPr>
          <w:rFonts w:ascii="Times New Roman" w:eastAsia="Times New Roman" w:hAnsi="Times New Roman" w:cs="Times New Roman"/>
          <w:sz w:val="24"/>
          <w:szCs w:val="24"/>
          <w:lang w:eastAsia="ru-RU"/>
        </w:rPr>
        <w:t>, минимизации затрат производства и мероприятий по </w:t>
      </w:r>
      <w:proofErr w:type="spellStart"/>
      <w:r w:rsidRPr="00D757A6">
        <w:rPr>
          <w:rFonts w:ascii="Times New Roman" w:eastAsia="Times New Roman" w:hAnsi="Times New Roman" w:cs="Times New Roman"/>
          <w:sz w:val="24"/>
          <w:szCs w:val="24"/>
          <w:lang w:eastAsia="ru-RU"/>
        </w:rPr>
        <w:t>техперевооружению</w:t>
      </w:r>
      <w:proofErr w:type="spellEnd"/>
      <w:r w:rsidRPr="00D757A6">
        <w:rPr>
          <w:rFonts w:ascii="Times New Roman" w:eastAsia="Times New Roman" w:hAnsi="Times New Roman" w:cs="Times New Roman"/>
          <w:sz w:val="24"/>
          <w:szCs w:val="24"/>
          <w:lang w:eastAsia="ru-RU"/>
        </w:rPr>
        <w:t> предприятия. </w:t>
      </w:r>
    </w:p>
    <w:p w:rsidR="00D757A6" w:rsidRPr="00D757A6" w:rsidRDefault="00D757A6" w:rsidP="00D757A6">
      <w:pPr>
        <w:spacing w:after="0" w:line="240" w:lineRule="auto"/>
        <w:jc w:val="both"/>
        <w:textAlignment w:val="baseline"/>
        <w:rPr>
          <w:rFonts w:ascii="Segoe UI" w:eastAsia="Times New Roman" w:hAnsi="Segoe UI" w:cs="Segoe UI"/>
          <w:sz w:val="18"/>
          <w:szCs w:val="18"/>
          <w:lang w:eastAsia="ru-RU"/>
        </w:rPr>
      </w:pPr>
      <w:r w:rsidRPr="00D757A6">
        <w:rPr>
          <w:rFonts w:ascii="Times New Roman" w:eastAsia="Times New Roman" w:hAnsi="Times New Roman" w:cs="Times New Roman"/>
          <w:sz w:val="24"/>
          <w:szCs w:val="24"/>
          <w:lang w:eastAsia="ru-RU"/>
        </w:rPr>
        <w:t xml:space="preserve">             Перспективы развития общества связаны с наращиванием объемов производства изделий судового назначения – </w:t>
      </w:r>
      <w:proofErr w:type="gramStart"/>
      <w:r w:rsidRPr="00D757A6">
        <w:rPr>
          <w:rFonts w:ascii="Times New Roman" w:eastAsia="Times New Roman" w:hAnsi="Times New Roman" w:cs="Times New Roman"/>
          <w:sz w:val="24"/>
          <w:szCs w:val="24"/>
          <w:lang w:eastAsia="ru-RU"/>
        </w:rPr>
        <w:t>р</w:t>
      </w:r>
      <w:proofErr w:type="gramEnd"/>
      <w:r w:rsidRPr="00D757A6">
        <w:rPr>
          <w:rFonts w:ascii="Times New Roman" w:eastAsia="Times New Roman" w:hAnsi="Times New Roman" w:cs="Times New Roman"/>
          <w:sz w:val="24"/>
          <w:szCs w:val="24"/>
          <w:lang w:eastAsia="ru-RU"/>
        </w:rPr>
        <w:t>/машин, насосной продукции, судовой арматуры, насосов типа Н1ВС с универсальным опорным узлом, а также общепромышленной и нефтегазовой трубопроводной арматуры.    </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p>
    <w:p w:rsidR="00D757A6" w:rsidRPr="00D757A6" w:rsidRDefault="00D757A6" w:rsidP="00D757A6">
      <w:pPr>
        <w:spacing w:after="0" w:line="240" w:lineRule="auto"/>
        <w:rPr>
          <w:rFonts w:ascii="Times New Roman" w:eastAsia="Calibri" w:hAnsi="Times New Roman" w:cs="Times New Roman"/>
          <w:sz w:val="26"/>
          <w:szCs w:val="26"/>
          <w:lang w:eastAsia="ru-RU"/>
        </w:rPr>
      </w:pPr>
    </w:p>
    <w:p w:rsidR="00D757A6" w:rsidRPr="00D757A6" w:rsidRDefault="00D757A6" w:rsidP="00D757A6">
      <w:pPr>
        <w:spacing w:after="0" w:line="240" w:lineRule="auto"/>
        <w:jc w:val="both"/>
        <w:rPr>
          <w:rFonts w:ascii="Times New Roman" w:eastAsia="Times New Roman" w:hAnsi="Times New Roman" w:cs="Times New Roman"/>
          <w:b/>
          <w:bCs/>
          <w:sz w:val="24"/>
          <w:szCs w:val="20"/>
          <w:lang w:eastAsia="ru-RU"/>
        </w:rPr>
      </w:pPr>
      <w:r w:rsidRPr="00D757A6">
        <w:rPr>
          <w:rFonts w:ascii="Times New Roman" w:eastAsia="Times New Roman" w:hAnsi="Times New Roman" w:cs="Times New Roman"/>
          <w:b/>
          <w:color w:val="000000"/>
          <w:sz w:val="24"/>
          <w:szCs w:val="24"/>
          <w:u w:val="single"/>
          <w:lang w:eastAsia="ru-RU"/>
        </w:rPr>
        <w:t>6</w:t>
      </w:r>
      <w:r w:rsidRPr="00D757A6">
        <w:rPr>
          <w:rFonts w:ascii="Times New Roman" w:eastAsia="Times New Roman" w:hAnsi="Times New Roman" w:cs="Times New Roman"/>
          <w:b/>
          <w:sz w:val="28"/>
          <w:szCs w:val="28"/>
          <w:u w:val="single"/>
          <w:lang w:eastAsia="ru-RU"/>
        </w:rPr>
        <w:t>. Отчет о выплате объявленных (начисленных) дивидендов по акциям акционерного общества</w:t>
      </w:r>
    </w:p>
    <w:p w:rsidR="00D757A6" w:rsidRPr="00D757A6" w:rsidRDefault="00D757A6" w:rsidP="00D757A6">
      <w:pPr>
        <w:spacing w:after="0" w:line="240" w:lineRule="auto"/>
        <w:ind w:left="360"/>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Дивиде</w:t>
      </w:r>
      <w:r w:rsidR="004E024F">
        <w:rPr>
          <w:rFonts w:ascii="Times New Roman" w:eastAsia="Times New Roman" w:hAnsi="Times New Roman" w:cs="Times New Roman"/>
          <w:sz w:val="24"/>
          <w:szCs w:val="24"/>
          <w:lang w:eastAsia="ru-RU"/>
        </w:rPr>
        <w:t>нды  не начислялись и не выплачивались</w:t>
      </w:r>
      <w:r w:rsidRPr="00D757A6">
        <w:rPr>
          <w:rFonts w:ascii="Times New Roman" w:eastAsia="Times New Roman" w:hAnsi="Times New Roman" w:cs="Times New Roman"/>
          <w:sz w:val="24"/>
          <w:szCs w:val="24"/>
          <w:lang w:eastAsia="ru-RU"/>
        </w:rPr>
        <w:t>.</w:t>
      </w: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r w:rsidRPr="00D757A6">
        <w:rPr>
          <w:rFonts w:ascii="Times New Roman" w:eastAsia="Times New Roman" w:hAnsi="Times New Roman" w:cs="Times New Roman"/>
          <w:b/>
          <w:sz w:val="28"/>
          <w:szCs w:val="28"/>
          <w:u w:val="single"/>
          <w:lang w:eastAsia="ru-RU"/>
        </w:rPr>
        <w:t>7. Описание основных факторов риска, связанных с деятельностью акционерного общества</w:t>
      </w:r>
    </w:p>
    <w:p w:rsidR="00D757A6" w:rsidRPr="00D757A6" w:rsidRDefault="00D757A6" w:rsidP="00D757A6">
      <w:pPr>
        <w:spacing w:after="0" w:line="240" w:lineRule="auto"/>
        <w:rPr>
          <w:rFonts w:ascii="Times New Roman" w:eastAsia="Times New Roman" w:hAnsi="Times New Roman" w:cs="Times New Roman"/>
          <w:b/>
          <w:sz w:val="24"/>
          <w:szCs w:val="24"/>
          <w:lang w:eastAsia="ru-RU"/>
        </w:rPr>
      </w:pPr>
    </w:p>
    <w:p w:rsidR="00D757A6" w:rsidRPr="00D757A6" w:rsidRDefault="00D757A6" w:rsidP="00D757A6">
      <w:pPr>
        <w:spacing w:after="0" w:line="240" w:lineRule="auto"/>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1.Отраслевые риски</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Влияние возможного ухудшения ситуации в отрасли предприятия на его деятельность и выпуск продукции - незначительно. </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2. Инфляционные риски</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Отрицательное влияние инфляции на производственную и финансово-экономическую деятельность предприятия сказывается в риске увеличения себестоимости по причине увеличения цен на энергоносители, транспортные расходы, индексации </w:t>
      </w:r>
      <w:proofErr w:type="spellStart"/>
      <w:r w:rsidRPr="00D757A6">
        <w:rPr>
          <w:rFonts w:ascii="Times New Roman" w:eastAsia="Times New Roman" w:hAnsi="Times New Roman" w:cs="Times New Roman"/>
          <w:sz w:val="24"/>
          <w:szCs w:val="24"/>
          <w:lang w:eastAsia="ru-RU"/>
        </w:rPr>
        <w:t>зар</w:t>
      </w:r>
      <w:proofErr w:type="gramStart"/>
      <w:r w:rsidRPr="00D757A6">
        <w:rPr>
          <w:rFonts w:ascii="Times New Roman" w:eastAsia="Times New Roman" w:hAnsi="Times New Roman" w:cs="Times New Roman"/>
          <w:sz w:val="24"/>
          <w:szCs w:val="24"/>
          <w:lang w:eastAsia="ru-RU"/>
        </w:rPr>
        <w:t>.п</w:t>
      </w:r>
      <w:proofErr w:type="gramEnd"/>
      <w:r w:rsidRPr="00D757A6">
        <w:rPr>
          <w:rFonts w:ascii="Times New Roman" w:eastAsia="Times New Roman" w:hAnsi="Times New Roman" w:cs="Times New Roman"/>
          <w:sz w:val="24"/>
          <w:szCs w:val="24"/>
          <w:lang w:eastAsia="ru-RU"/>
        </w:rPr>
        <w:t>латы</w:t>
      </w:r>
      <w:proofErr w:type="spellEnd"/>
      <w:r w:rsidRPr="00D757A6">
        <w:rPr>
          <w:rFonts w:ascii="Times New Roman" w:eastAsia="Times New Roman" w:hAnsi="Times New Roman" w:cs="Times New Roman"/>
          <w:sz w:val="24"/>
          <w:szCs w:val="24"/>
          <w:lang w:eastAsia="ru-RU"/>
        </w:rPr>
        <w:t xml:space="preserve"> и др.</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При росте инфляции предприятие планирует провести мероприятия по сокращению внутренних издержек, повысить объем сбыта уменьшением стоимости продукции при сохранении выгодных цен.</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В целом влияние инфляционных факторов на финансовую устойчивость предприятия в перспективе не представляется значительным и прогнозируется при составлении финансово</w:t>
      </w:r>
      <w:r w:rsidR="009A78E9">
        <w:rPr>
          <w:rFonts w:ascii="Times New Roman" w:eastAsia="Times New Roman" w:hAnsi="Times New Roman" w:cs="Times New Roman"/>
          <w:sz w:val="24"/>
          <w:szCs w:val="24"/>
          <w:lang w:eastAsia="ru-RU"/>
        </w:rPr>
        <w:t>-экономических планов компании.</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b/>
          <w:sz w:val="24"/>
          <w:szCs w:val="24"/>
          <w:lang w:eastAsia="ru-RU"/>
        </w:rPr>
        <w:t>3. Конкурентный риск</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Связан с тем, что наши конкуренты, такие, как  «</w:t>
      </w:r>
      <w:proofErr w:type="spellStart"/>
      <w:r w:rsidRPr="00D757A6">
        <w:rPr>
          <w:rFonts w:ascii="Times New Roman" w:eastAsia="Times New Roman" w:hAnsi="Times New Roman" w:cs="Times New Roman"/>
          <w:sz w:val="24"/>
          <w:szCs w:val="24"/>
          <w:lang w:eastAsia="ru-RU"/>
        </w:rPr>
        <w:t>Воткинский</w:t>
      </w:r>
      <w:proofErr w:type="spellEnd"/>
      <w:r w:rsidRPr="00D757A6">
        <w:rPr>
          <w:rFonts w:ascii="Times New Roman" w:eastAsia="Times New Roman" w:hAnsi="Times New Roman" w:cs="Times New Roman"/>
          <w:sz w:val="24"/>
          <w:szCs w:val="24"/>
          <w:lang w:eastAsia="ru-RU"/>
        </w:rPr>
        <w:t xml:space="preserve"> завод», «Борец», «</w:t>
      </w:r>
      <w:proofErr w:type="spellStart"/>
      <w:r w:rsidRPr="00D757A6">
        <w:rPr>
          <w:rFonts w:ascii="Times New Roman" w:eastAsia="Times New Roman" w:hAnsi="Times New Roman" w:cs="Times New Roman"/>
          <w:sz w:val="24"/>
          <w:szCs w:val="24"/>
          <w:lang w:eastAsia="ru-RU"/>
        </w:rPr>
        <w:t>Нетч</w:t>
      </w:r>
      <w:proofErr w:type="spellEnd"/>
      <w:r w:rsidRPr="00D757A6">
        <w:rPr>
          <w:rFonts w:ascii="Times New Roman" w:eastAsia="Times New Roman" w:hAnsi="Times New Roman" w:cs="Times New Roman"/>
          <w:sz w:val="24"/>
          <w:szCs w:val="24"/>
          <w:lang w:eastAsia="ru-RU"/>
        </w:rPr>
        <w:t xml:space="preserve">», «Корвет»,  договорной ценой или своим приближением к рынкам сбыта и сырьевым базам могут быть приоритетными для заказчика. </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4. Риски, связанные с деятельностью предприятия</w:t>
      </w:r>
    </w:p>
    <w:p w:rsidR="004E024F" w:rsidRPr="008A652A"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В настоящее время АО «Завод им. Гаджиева» не подвержено рискам, связанным с текущими судебными процессами, а также с возможностью лишения лицензий на осуществление основных видов производств</w:t>
      </w:r>
      <w:r w:rsidR="008A652A">
        <w:rPr>
          <w:rFonts w:ascii="Times New Roman" w:eastAsia="Times New Roman" w:hAnsi="Times New Roman" w:cs="Times New Roman"/>
          <w:sz w:val="24"/>
          <w:szCs w:val="24"/>
          <w:lang w:eastAsia="ru-RU"/>
        </w:rPr>
        <w:t xml:space="preserve">енной деятельности. </w:t>
      </w:r>
    </w:p>
    <w:p w:rsidR="004E024F" w:rsidRPr="00D757A6" w:rsidRDefault="004E024F" w:rsidP="00D757A6">
      <w:pPr>
        <w:spacing w:after="0" w:line="240" w:lineRule="auto"/>
        <w:jc w:val="both"/>
        <w:rPr>
          <w:rFonts w:ascii="Times New Roman" w:eastAsia="Times New Roman" w:hAnsi="Times New Roman" w:cs="Times New Roman"/>
          <w:b/>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b/>
          <w:sz w:val="24"/>
          <w:szCs w:val="24"/>
          <w:lang w:eastAsia="ru-RU"/>
        </w:rPr>
      </w:pPr>
      <w:r w:rsidRPr="00D757A6">
        <w:rPr>
          <w:rFonts w:ascii="Times New Roman" w:eastAsia="Times New Roman" w:hAnsi="Times New Roman" w:cs="Times New Roman"/>
          <w:b/>
          <w:sz w:val="24"/>
          <w:szCs w:val="24"/>
          <w:lang w:eastAsia="ru-RU"/>
        </w:rPr>
        <w:t>5. Правовые риски</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lastRenderedPageBreak/>
        <w:t>Изменение требований по лицензированию основной деятельности предприятия может привести к увеличению срока подготовки документов, необходимых для продления срока действия лицензии, а также необходимости соответствия предприятия установленным требованиям. Однако, в целом, данный риск следует считать незначительным, кроме тех случаев, когда для продления лицензии или для осуществления деятельности, подлежащей лицензированию, будут предусмотрены требования, которым предприятие не сможет соответствовать или соответствие которым будет связано с чрезмерными затратами, что может привести к прекращению данной деятельности предприятия.</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b/>
          <w:sz w:val="24"/>
          <w:szCs w:val="24"/>
          <w:lang w:eastAsia="ru-RU"/>
        </w:rPr>
        <w:t>6. Финансовый риск</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 </w:t>
      </w:r>
    </w:p>
    <w:p w:rsidR="00D757A6" w:rsidRPr="00D757A6" w:rsidRDefault="00D757A6" w:rsidP="00D757A6">
      <w:pPr>
        <w:spacing w:after="0" w:line="240" w:lineRule="auto"/>
        <w:jc w:val="both"/>
        <w:rPr>
          <w:rFonts w:ascii="Times New Roman" w:eastAsia="Times New Roman" w:hAnsi="Times New Roman" w:cs="Times New Roman"/>
          <w:b/>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b/>
          <w:sz w:val="24"/>
          <w:szCs w:val="24"/>
          <w:lang w:eastAsia="ru-RU"/>
        </w:rPr>
        <w:t>7. Социальный риск</w:t>
      </w:r>
    </w:p>
    <w:p w:rsidR="00D757A6" w:rsidRPr="00D757A6" w:rsidRDefault="00D757A6" w:rsidP="00D757A6">
      <w:pPr>
        <w:spacing w:after="0" w:line="240" w:lineRule="auto"/>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Риск, связанный с увольнением и болезнями квалифицированных работников. На сегодня заводу для обновления состава  рабочих и специалистов остро не хватает молодых квалифицированных инженерно-технических работников и рабочих  станочников: наладчиков и операторов станков с программным управлением, токарей, фрезеровщиков, сверловщиков и др. Учебные заведения республики их не готовят, и замены профессионалам нет. Бывшие ПТУ переквалифицировались, выпускают автослесарей, поваров и т.п., а специалистов по металлообработке для заводов нет.</w:t>
      </w: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sz w:val="28"/>
          <w:szCs w:val="24"/>
          <w:u w:val="single"/>
          <w:lang w:eastAsia="ru-RU"/>
        </w:rPr>
      </w:pPr>
      <w:r w:rsidRPr="00D757A6">
        <w:rPr>
          <w:rFonts w:ascii="Times New Roman" w:eastAsia="Times New Roman" w:hAnsi="Times New Roman" w:cs="Times New Roman"/>
          <w:b/>
          <w:sz w:val="28"/>
          <w:szCs w:val="24"/>
          <w:u w:val="single"/>
          <w:lang w:eastAsia="ru-RU"/>
        </w:rPr>
        <w:t>8. Перечень совершенных акционерным обществом в отчетном году сделок, признаваемых в соответствии с ФЗ «Об акционерных обществах» крупными сделками</w:t>
      </w:r>
    </w:p>
    <w:p w:rsidR="00D757A6" w:rsidRPr="00D757A6" w:rsidRDefault="00D757A6" w:rsidP="00D757A6">
      <w:pPr>
        <w:spacing w:after="0" w:line="240" w:lineRule="auto"/>
        <w:ind w:left="360"/>
        <w:jc w:val="center"/>
        <w:rPr>
          <w:rFonts w:ascii="Times New Roman" w:eastAsia="Times New Roman" w:hAnsi="Times New Roman" w:cs="Times New Roman"/>
          <w:b/>
          <w:sz w:val="28"/>
          <w:szCs w:val="24"/>
          <w:u w:val="single"/>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За отчетный год в обществе не совершалось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w:t>
      </w:r>
    </w:p>
    <w:p w:rsidR="00D757A6" w:rsidRPr="00D757A6" w:rsidRDefault="00D757A6" w:rsidP="00D757A6">
      <w:pPr>
        <w:spacing w:after="0" w:line="240" w:lineRule="auto"/>
        <w:ind w:left="360"/>
        <w:jc w:val="center"/>
        <w:rPr>
          <w:rFonts w:ascii="Times New Roman" w:eastAsia="Times New Roman" w:hAnsi="Times New Roman" w:cs="Times New Roman"/>
          <w:b/>
          <w:sz w:val="28"/>
          <w:szCs w:val="24"/>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r w:rsidRPr="00D757A6">
        <w:rPr>
          <w:rFonts w:ascii="Times New Roman" w:eastAsia="Times New Roman" w:hAnsi="Times New Roman" w:cs="Times New Roman"/>
          <w:b/>
          <w:sz w:val="28"/>
          <w:szCs w:val="24"/>
          <w:u w:val="single"/>
          <w:lang w:eastAsia="ru-RU"/>
        </w:rPr>
        <w:t>9</w:t>
      </w:r>
      <w:r w:rsidRPr="00D757A6">
        <w:rPr>
          <w:rFonts w:ascii="Times New Roman" w:eastAsia="Times New Roman" w:hAnsi="Times New Roman" w:cs="Times New Roman"/>
          <w:sz w:val="28"/>
          <w:szCs w:val="28"/>
          <w:u w:val="single"/>
          <w:lang w:eastAsia="ru-RU"/>
        </w:rPr>
        <w:t xml:space="preserve">. </w:t>
      </w:r>
      <w:r w:rsidRPr="00D757A6">
        <w:rPr>
          <w:rFonts w:ascii="Times New Roman" w:eastAsia="Times New Roman" w:hAnsi="Times New Roman" w:cs="Times New Roman"/>
          <w:b/>
          <w:sz w:val="28"/>
          <w:szCs w:val="28"/>
          <w:u w:val="single"/>
          <w:lang w:eastAsia="ru-RU"/>
        </w:rPr>
        <w:t>Перечень совершенных акционерным обществом в отчетном году сделок, признаваемых в соответствии с ФЗ «Об акционерных обществах» сделками, в совершении которых имелась заинтересованность</w:t>
      </w:r>
    </w:p>
    <w:p w:rsidR="00D757A6" w:rsidRPr="00D757A6" w:rsidRDefault="00D757A6" w:rsidP="00D757A6">
      <w:pPr>
        <w:spacing w:after="0" w:line="240" w:lineRule="auto"/>
        <w:ind w:left="360"/>
        <w:jc w:val="both"/>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За отчетный год в обществе сделки, в совершении которых имелась заинтересованность, не совершались</w:t>
      </w:r>
    </w:p>
    <w:p w:rsidR="00D757A6" w:rsidRPr="00D757A6" w:rsidRDefault="00D757A6" w:rsidP="00D757A6">
      <w:pPr>
        <w:spacing w:after="0" w:line="240" w:lineRule="auto"/>
        <w:ind w:left="360"/>
        <w:jc w:val="both"/>
        <w:rPr>
          <w:rFonts w:ascii="Times New Roman" w:eastAsia="Times New Roman" w:hAnsi="Times New Roman" w:cs="Times New Roman"/>
          <w:sz w:val="24"/>
          <w:szCs w:val="24"/>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color w:val="000000"/>
          <w:sz w:val="28"/>
          <w:szCs w:val="28"/>
          <w:u w:val="single"/>
          <w:lang w:eastAsia="ru-RU"/>
        </w:rPr>
      </w:pPr>
      <w:r w:rsidRPr="00D757A6">
        <w:rPr>
          <w:rFonts w:ascii="Times New Roman" w:eastAsia="Times New Roman" w:hAnsi="Times New Roman" w:cs="Times New Roman"/>
          <w:b/>
          <w:color w:val="000000"/>
          <w:sz w:val="28"/>
          <w:szCs w:val="28"/>
          <w:u w:val="single"/>
          <w:lang w:eastAsia="ru-RU"/>
        </w:rPr>
        <w:t>10</w:t>
      </w:r>
      <w:r w:rsidRPr="00D757A6">
        <w:rPr>
          <w:rFonts w:ascii="Times New Roman" w:eastAsia="Times New Roman" w:hAnsi="Times New Roman" w:cs="Times New Roman"/>
          <w:color w:val="000000"/>
          <w:sz w:val="28"/>
          <w:szCs w:val="28"/>
          <w:u w:val="single"/>
          <w:lang w:eastAsia="ru-RU"/>
        </w:rPr>
        <w:t xml:space="preserve">. </w:t>
      </w:r>
      <w:r w:rsidRPr="00D757A6">
        <w:rPr>
          <w:rFonts w:ascii="Times New Roman" w:eastAsia="Times New Roman" w:hAnsi="Times New Roman" w:cs="Times New Roman"/>
          <w:b/>
          <w:color w:val="000000"/>
          <w:sz w:val="28"/>
          <w:szCs w:val="28"/>
          <w:u w:val="single"/>
          <w:lang w:eastAsia="ru-RU"/>
        </w:rPr>
        <w:t xml:space="preserve">Состав Совета директоров </w:t>
      </w:r>
    </w:p>
    <w:p w:rsidR="00D757A6" w:rsidRPr="00D757A6" w:rsidRDefault="00D757A6" w:rsidP="00D757A6">
      <w:pPr>
        <w:spacing w:after="0" w:line="220" w:lineRule="exact"/>
        <w:jc w:val="both"/>
        <w:rPr>
          <w:rFonts w:ascii="Times New Roman" w:eastAsia="Times New Roman" w:hAnsi="Times New Roman" w:cs="Times New Roman"/>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D757A6" w:rsidRPr="00D757A6" w:rsidTr="00D757A6">
        <w:tc>
          <w:tcPr>
            <w:tcW w:w="719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18"/>
                <w:szCs w:val="20"/>
                <w:lang w:eastAsia="ru-RU"/>
              </w:rPr>
            </w:pPr>
            <w:r w:rsidRPr="00D757A6">
              <w:rPr>
                <w:rFonts w:ascii="Times New Roman" w:eastAsia="Times New Roman" w:hAnsi="Times New Roman" w:cs="Times New Roman"/>
                <w:sz w:val="18"/>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16"/>
                <w:szCs w:val="16"/>
                <w:lang w:eastAsia="ru-RU"/>
              </w:rPr>
            </w:pPr>
            <w:r w:rsidRPr="00D757A6">
              <w:rPr>
                <w:rFonts w:ascii="Times New Roman" w:eastAsia="Times New Roman" w:hAnsi="Times New Roman" w:cs="Times New Roman"/>
                <w:sz w:val="16"/>
                <w:szCs w:val="16"/>
                <w:lang w:eastAsia="ru-RU"/>
              </w:rPr>
              <w:t>Доля обыкновенных акций в уставном капитале</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jc w:val="both"/>
              <w:rPr>
                <w:rFonts w:ascii="Times New Roman" w:eastAsia="Times New Roman" w:hAnsi="Times New Roman" w:cs="Times New Roman"/>
                <w:sz w:val="18"/>
                <w:szCs w:val="20"/>
                <w:lang w:eastAsia="ru-RU"/>
              </w:rPr>
            </w:pPr>
            <w:r w:rsidRPr="00D757A6">
              <w:rPr>
                <w:rFonts w:ascii="Times New Roman" w:eastAsia="Times New Roman" w:hAnsi="Times New Roman" w:cs="Times New Roman"/>
                <w:sz w:val="20"/>
                <w:szCs w:val="20"/>
                <w:lang w:eastAsia="ru-RU"/>
              </w:rPr>
              <w:t xml:space="preserve">Бабаев </w:t>
            </w:r>
            <w:proofErr w:type="spellStart"/>
            <w:r w:rsidRPr="00D757A6">
              <w:rPr>
                <w:rFonts w:ascii="Times New Roman" w:eastAsia="Times New Roman" w:hAnsi="Times New Roman" w:cs="Times New Roman"/>
                <w:sz w:val="20"/>
                <w:szCs w:val="20"/>
                <w:lang w:eastAsia="ru-RU"/>
              </w:rPr>
              <w:t>НурбекАбдурашидови</w:t>
            </w:r>
            <w:proofErr w:type="gramStart"/>
            <w:r w:rsidRPr="00D757A6">
              <w:rPr>
                <w:rFonts w:ascii="Times New Roman" w:eastAsia="Times New Roman" w:hAnsi="Times New Roman" w:cs="Times New Roman"/>
                <w:sz w:val="20"/>
                <w:szCs w:val="20"/>
                <w:lang w:eastAsia="ru-RU"/>
              </w:rPr>
              <w:t>ч</w:t>
            </w:r>
            <w:proofErr w:type="spellEnd"/>
            <w:r w:rsidRPr="00D757A6">
              <w:rPr>
                <w:rFonts w:ascii="Times New Roman" w:eastAsia="Times New Roman" w:hAnsi="Times New Roman" w:cs="Times New Roman"/>
                <w:sz w:val="18"/>
                <w:szCs w:val="20"/>
                <w:lang w:eastAsia="ru-RU"/>
              </w:rPr>
              <w:t>-</w:t>
            </w:r>
            <w:proofErr w:type="gramEnd"/>
            <w:r w:rsidRPr="00D757A6">
              <w:rPr>
                <w:rFonts w:ascii="Times New Roman" w:eastAsia="Times New Roman" w:hAnsi="Times New Roman" w:cs="Times New Roman"/>
                <w:sz w:val="18"/>
                <w:szCs w:val="20"/>
                <w:lang w:eastAsia="ru-RU"/>
              </w:rPr>
              <w:t xml:space="preserve"> заместитель генерального директора по качеству АО «Завод им. Гаджиева», председатель совета директоров общества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Исмаилов Магомед </w:t>
            </w:r>
            <w:proofErr w:type="spellStart"/>
            <w:r w:rsidRPr="00D757A6">
              <w:rPr>
                <w:rFonts w:ascii="Times New Roman" w:eastAsia="Times New Roman" w:hAnsi="Times New Roman" w:cs="Times New Roman"/>
                <w:sz w:val="20"/>
                <w:szCs w:val="20"/>
                <w:lang w:eastAsia="ru-RU"/>
              </w:rPr>
              <w:t>Абакарович</w:t>
            </w:r>
            <w:proofErr w:type="spellEnd"/>
            <w:r w:rsidRPr="00D757A6">
              <w:rPr>
                <w:rFonts w:ascii="Times New Roman" w:eastAsia="Times New Roman" w:hAnsi="Times New Roman" w:cs="Times New Roman"/>
                <w:sz w:val="20"/>
                <w:szCs w:val="20"/>
                <w:lang w:eastAsia="ru-RU"/>
              </w:rPr>
              <w:t xml:space="preserve"> – главный технолог </w:t>
            </w:r>
            <w:r w:rsidRPr="00D757A6">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Матвеенко Евгений Владимирович – зам. генерального директора по производству </w:t>
            </w:r>
            <w:r w:rsidRPr="00D757A6">
              <w:rPr>
                <w:rFonts w:ascii="Times New Roman" w:eastAsia="Times New Roman" w:hAnsi="Times New Roman" w:cs="Times New Roman"/>
                <w:sz w:val="18"/>
                <w:szCs w:val="18"/>
                <w:lang w:eastAsia="ru-RU"/>
              </w:rPr>
              <w:t xml:space="preserve">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0,04%</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jc w:val="both"/>
              <w:rPr>
                <w:rFonts w:ascii="Times New Roman" w:eastAsia="Times New Roman" w:hAnsi="Times New Roman" w:cs="Times New Roman"/>
                <w:sz w:val="18"/>
                <w:szCs w:val="20"/>
                <w:lang w:eastAsia="ru-RU"/>
              </w:rPr>
            </w:pPr>
            <w:r w:rsidRPr="00D757A6">
              <w:rPr>
                <w:rFonts w:ascii="Times New Roman" w:eastAsia="Times New Roman" w:hAnsi="Times New Roman" w:cs="Times New Roman"/>
                <w:sz w:val="20"/>
                <w:szCs w:val="20"/>
                <w:lang w:eastAsia="ru-RU"/>
              </w:rPr>
              <w:lastRenderedPageBreak/>
              <w:t xml:space="preserve">Омаров </w:t>
            </w:r>
            <w:proofErr w:type="spellStart"/>
            <w:r w:rsidRPr="00D757A6">
              <w:rPr>
                <w:rFonts w:ascii="Times New Roman" w:eastAsia="Times New Roman" w:hAnsi="Times New Roman" w:cs="Times New Roman"/>
                <w:sz w:val="20"/>
                <w:szCs w:val="20"/>
                <w:lang w:eastAsia="ru-RU"/>
              </w:rPr>
              <w:t>МахачГасангусейнович</w:t>
            </w:r>
            <w:proofErr w:type="spellEnd"/>
            <w:r w:rsidRPr="00D757A6">
              <w:rPr>
                <w:rFonts w:ascii="Times New Roman" w:eastAsia="Times New Roman" w:hAnsi="Times New Roman" w:cs="Times New Roman"/>
                <w:sz w:val="18"/>
                <w:szCs w:val="20"/>
                <w:lang w:eastAsia="ru-RU"/>
              </w:rPr>
              <w:t xml:space="preserve"> - директор  ООО «Аксиома»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0,05%</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jc w:val="both"/>
              <w:rPr>
                <w:rFonts w:ascii="Times New Roman" w:eastAsia="Times New Roman" w:hAnsi="Times New Roman" w:cs="Times New Roman"/>
                <w:sz w:val="18"/>
                <w:szCs w:val="20"/>
                <w:lang w:eastAsia="ru-RU"/>
              </w:rPr>
            </w:pPr>
            <w:r w:rsidRPr="00D757A6">
              <w:rPr>
                <w:rFonts w:ascii="Times New Roman" w:eastAsia="Times New Roman" w:hAnsi="Times New Roman" w:cs="Times New Roman"/>
                <w:sz w:val="20"/>
                <w:szCs w:val="20"/>
                <w:lang w:eastAsia="ru-RU"/>
              </w:rPr>
              <w:t xml:space="preserve">Османов Осман Магомедович </w:t>
            </w:r>
            <w:r w:rsidRPr="00D757A6">
              <w:rPr>
                <w:rFonts w:ascii="Times New Roman" w:eastAsia="Times New Roman" w:hAnsi="Times New Roman" w:cs="Times New Roman"/>
                <w:sz w:val="18"/>
                <w:szCs w:val="20"/>
                <w:lang w:eastAsia="ru-RU"/>
              </w:rPr>
              <w:t>- коммерческий директор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0,15%</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jc w:val="both"/>
              <w:rPr>
                <w:rFonts w:ascii="Times New Roman" w:eastAsia="Times New Roman" w:hAnsi="Times New Roman" w:cs="Times New Roman"/>
                <w:sz w:val="18"/>
                <w:szCs w:val="20"/>
                <w:lang w:eastAsia="ru-RU"/>
              </w:rPr>
            </w:pPr>
            <w:proofErr w:type="spellStart"/>
            <w:r w:rsidRPr="00D757A6">
              <w:rPr>
                <w:rFonts w:ascii="Times New Roman" w:eastAsia="Times New Roman" w:hAnsi="Times New Roman" w:cs="Times New Roman"/>
                <w:sz w:val="20"/>
                <w:szCs w:val="20"/>
                <w:lang w:eastAsia="ru-RU"/>
              </w:rPr>
              <w:t>ПапалашовАбдулвагабЯхьяеви</w:t>
            </w:r>
            <w:proofErr w:type="gramStart"/>
            <w:r w:rsidRPr="00D757A6">
              <w:rPr>
                <w:rFonts w:ascii="Times New Roman" w:eastAsia="Times New Roman" w:hAnsi="Times New Roman" w:cs="Times New Roman"/>
                <w:sz w:val="20"/>
                <w:szCs w:val="20"/>
                <w:lang w:eastAsia="ru-RU"/>
              </w:rPr>
              <w:t>ч</w:t>
            </w:r>
            <w:proofErr w:type="spellEnd"/>
            <w:r w:rsidRPr="00D757A6">
              <w:rPr>
                <w:rFonts w:ascii="Times New Roman" w:eastAsia="Times New Roman" w:hAnsi="Times New Roman" w:cs="Times New Roman"/>
                <w:sz w:val="18"/>
                <w:szCs w:val="20"/>
                <w:lang w:eastAsia="ru-RU"/>
              </w:rPr>
              <w:t>-</w:t>
            </w:r>
            <w:proofErr w:type="gramEnd"/>
            <w:r w:rsidRPr="00D757A6">
              <w:rPr>
                <w:rFonts w:ascii="Times New Roman" w:eastAsia="Times New Roman" w:hAnsi="Times New Roman" w:cs="Times New Roman"/>
                <w:sz w:val="18"/>
                <w:szCs w:val="20"/>
                <w:lang w:eastAsia="ru-RU"/>
              </w:rPr>
              <w:t xml:space="preserve"> генеральный директор АО «Завод им. Гаджиева» </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20,8%</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jc w:val="both"/>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Шипилова Елена Федоровна – начальник ФО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0,12%</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rPr>
                <w:rFonts w:ascii="Times New Roman" w:eastAsia="Times New Roman" w:hAnsi="Times New Roman" w:cs="Times New Roman"/>
                <w:bCs/>
                <w:sz w:val="18"/>
                <w:szCs w:val="20"/>
                <w:lang w:eastAsia="ru-RU"/>
              </w:rPr>
            </w:pPr>
            <w:proofErr w:type="spellStart"/>
            <w:r w:rsidRPr="00D757A6">
              <w:rPr>
                <w:rFonts w:ascii="Times New Roman" w:eastAsia="Times New Roman" w:hAnsi="Times New Roman" w:cs="Times New Roman"/>
                <w:bCs/>
                <w:sz w:val="20"/>
                <w:szCs w:val="20"/>
                <w:lang w:eastAsia="ru-RU"/>
              </w:rPr>
              <w:t>Штибеков</w:t>
            </w:r>
            <w:proofErr w:type="spellEnd"/>
            <w:r w:rsidRPr="00D757A6">
              <w:rPr>
                <w:rFonts w:ascii="Times New Roman" w:eastAsia="Times New Roman" w:hAnsi="Times New Roman" w:cs="Times New Roman"/>
                <w:bCs/>
                <w:sz w:val="20"/>
                <w:szCs w:val="20"/>
                <w:lang w:eastAsia="ru-RU"/>
              </w:rPr>
              <w:t xml:space="preserve"> Надир </w:t>
            </w:r>
            <w:proofErr w:type="spellStart"/>
            <w:r w:rsidRPr="00D757A6">
              <w:rPr>
                <w:rFonts w:ascii="Times New Roman" w:eastAsia="Times New Roman" w:hAnsi="Times New Roman" w:cs="Times New Roman"/>
                <w:bCs/>
                <w:sz w:val="20"/>
                <w:szCs w:val="20"/>
                <w:lang w:eastAsia="ru-RU"/>
              </w:rPr>
              <w:t>Рамазанови</w:t>
            </w:r>
            <w:proofErr w:type="gramStart"/>
            <w:r w:rsidRPr="00D757A6">
              <w:rPr>
                <w:rFonts w:ascii="Times New Roman" w:eastAsia="Times New Roman" w:hAnsi="Times New Roman" w:cs="Times New Roman"/>
                <w:bCs/>
                <w:sz w:val="20"/>
                <w:szCs w:val="20"/>
                <w:lang w:eastAsia="ru-RU"/>
              </w:rPr>
              <w:t>ч</w:t>
            </w:r>
            <w:proofErr w:type="spellEnd"/>
            <w:r w:rsidRPr="00D757A6">
              <w:rPr>
                <w:rFonts w:ascii="Times New Roman" w:eastAsia="Times New Roman" w:hAnsi="Times New Roman" w:cs="Times New Roman"/>
                <w:sz w:val="18"/>
                <w:szCs w:val="20"/>
                <w:lang w:eastAsia="ru-RU"/>
              </w:rPr>
              <w:t>–</w:t>
            </w:r>
            <w:proofErr w:type="gramEnd"/>
            <w:r w:rsidRPr="00D757A6">
              <w:rPr>
                <w:rFonts w:ascii="Times New Roman" w:eastAsia="Times New Roman" w:hAnsi="Times New Roman" w:cs="Times New Roman"/>
                <w:sz w:val="18"/>
                <w:szCs w:val="20"/>
                <w:lang w:eastAsia="ru-RU"/>
              </w:rPr>
              <w:t xml:space="preserve"> начальник планово-экономического отдела 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bCs/>
                <w:sz w:val="20"/>
                <w:szCs w:val="20"/>
                <w:lang w:eastAsia="ru-RU"/>
              </w:rPr>
            </w:pPr>
            <w:r w:rsidRPr="00D757A6">
              <w:rPr>
                <w:rFonts w:ascii="Times New Roman" w:eastAsia="Times New Roman" w:hAnsi="Times New Roman" w:cs="Times New Roman"/>
                <w:bCs/>
                <w:sz w:val="20"/>
                <w:szCs w:val="20"/>
                <w:lang w:eastAsia="ru-RU"/>
              </w:rPr>
              <w:t>0,95%</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360" w:lineRule="auto"/>
              <w:rPr>
                <w:rFonts w:ascii="Times New Roman" w:eastAsia="Times New Roman" w:hAnsi="Times New Roman" w:cs="Times New Roman"/>
                <w:bCs/>
                <w:sz w:val="20"/>
                <w:szCs w:val="20"/>
                <w:lang w:eastAsia="ru-RU"/>
              </w:rPr>
            </w:pPr>
            <w:r w:rsidRPr="00D757A6">
              <w:rPr>
                <w:rFonts w:ascii="Times New Roman" w:eastAsia="Times New Roman" w:hAnsi="Times New Roman" w:cs="Times New Roman"/>
                <w:bCs/>
                <w:sz w:val="20"/>
                <w:szCs w:val="20"/>
                <w:lang w:eastAsia="ru-RU"/>
              </w:rPr>
              <w:t xml:space="preserve">Юсупов Магомед </w:t>
            </w:r>
            <w:proofErr w:type="spellStart"/>
            <w:r w:rsidRPr="00D757A6">
              <w:rPr>
                <w:rFonts w:ascii="Times New Roman" w:eastAsia="Times New Roman" w:hAnsi="Times New Roman" w:cs="Times New Roman"/>
                <w:bCs/>
                <w:sz w:val="20"/>
                <w:szCs w:val="20"/>
                <w:lang w:eastAsia="ru-RU"/>
              </w:rPr>
              <w:t>Айгубович</w:t>
            </w:r>
            <w:proofErr w:type="spellEnd"/>
            <w:r w:rsidRPr="00D757A6">
              <w:rPr>
                <w:rFonts w:ascii="Times New Roman" w:eastAsia="Times New Roman" w:hAnsi="Times New Roman" w:cs="Times New Roman"/>
                <w:bCs/>
                <w:sz w:val="20"/>
                <w:szCs w:val="20"/>
                <w:lang w:eastAsia="ru-RU"/>
              </w:rPr>
              <w:t xml:space="preserve"> – начальник цеха №2 </w:t>
            </w:r>
            <w:r w:rsidRPr="00D757A6">
              <w:rPr>
                <w:rFonts w:ascii="Times New Roman" w:eastAsia="Times New Roman" w:hAnsi="Times New Roman" w:cs="Times New Roman"/>
                <w:sz w:val="18"/>
                <w:szCs w:val="20"/>
                <w:lang w:eastAsia="ru-RU"/>
              </w:rPr>
              <w:t>АО «Завод им. Гаджиева»</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360" w:lineRule="auto"/>
              <w:jc w:val="center"/>
              <w:rPr>
                <w:rFonts w:ascii="Times New Roman" w:eastAsia="Times New Roman" w:hAnsi="Times New Roman" w:cs="Times New Roman"/>
                <w:bCs/>
                <w:sz w:val="20"/>
                <w:szCs w:val="20"/>
                <w:lang w:eastAsia="ru-RU"/>
              </w:rPr>
            </w:pPr>
            <w:r w:rsidRPr="00D757A6">
              <w:rPr>
                <w:rFonts w:ascii="Times New Roman" w:eastAsia="Times New Roman" w:hAnsi="Times New Roman" w:cs="Times New Roman"/>
                <w:bCs/>
                <w:sz w:val="20"/>
                <w:szCs w:val="20"/>
                <w:lang w:eastAsia="ru-RU"/>
              </w:rPr>
              <w:t>0%</w:t>
            </w:r>
          </w:p>
        </w:tc>
      </w:tr>
    </w:tbl>
    <w:p w:rsidR="00D757A6" w:rsidRPr="00D757A6" w:rsidRDefault="00D757A6" w:rsidP="00D757A6">
      <w:pPr>
        <w:spacing w:after="0" w:line="240" w:lineRule="auto"/>
        <w:jc w:val="both"/>
        <w:rPr>
          <w:rFonts w:ascii="Times New Roman" w:eastAsia="Times New Roman" w:hAnsi="Times New Roman" w:cs="Times New Roman"/>
          <w:sz w:val="24"/>
          <w:szCs w:val="20"/>
          <w:lang w:eastAsia="ru-RU"/>
        </w:rPr>
      </w:pPr>
    </w:p>
    <w:p w:rsidR="00D757A6" w:rsidRPr="00D757A6" w:rsidRDefault="00D757A6" w:rsidP="00D757A6">
      <w:pPr>
        <w:spacing w:after="0" w:line="240" w:lineRule="auto"/>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За отчетный год проведено 5 </w:t>
      </w:r>
      <w:r w:rsidRPr="00D757A6">
        <w:rPr>
          <w:rFonts w:ascii="Times New Roman" w:eastAsia="Times New Roman" w:hAnsi="Times New Roman" w:cs="Times New Roman"/>
          <w:bCs/>
          <w:sz w:val="24"/>
          <w:szCs w:val="20"/>
          <w:lang w:eastAsia="ru-RU"/>
        </w:rPr>
        <w:t xml:space="preserve">заседаний </w:t>
      </w:r>
      <w:r w:rsidRPr="00D757A6">
        <w:rPr>
          <w:rFonts w:ascii="Times New Roman" w:eastAsia="Times New Roman" w:hAnsi="Times New Roman" w:cs="Times New Roman"/>
          <w:sz w:val="24"/>
          <w:szCs w:val="20"/>
          <w:lang w:eastAsia="ru-RU"/>
        </w:rPr>
        <w:t>Совета директоров, где основными решениями явились:</w:t>
      </w:r>
    </w:p>
    <w:p w:rsidR="00D757A6" w:rsidRPr="00D757A6" w:rsidRDefault="00D757A6" w:rsidP="00D757A6">
      <w:pPr>
        <w:numPr>
          <w:ilvl w:val="0"/>
          <w:numId w:val="19"/>
        </w:num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Утверждение кандидатур в Совет директоров и ревизионную комиссию.</w:t>
      </w:r>
    </w:p>
    <w:p w:rsidR="00D757A6" w:rsidRPr="00D757A6" w:rsidRDefault="00D757A6" w:rsidP="00D757A6">
      <w:pPr>
        <w:numPr>
          <w:ilvl w:val="0"/>
          <w:numId w:val="19"/>
        </w:num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Утверждение повестки дня Г</w:t>
      </w:r>
      <w:r w:rsidR="005D5558">
        <w:rPr>
          <w:rFonts w:ascii="Times New Roman" w:eastAsia="Times New Roman" w:hAnsi="Times New Roman" w:cs="Times New Roman"/>
          <w:lang w:eastAsia="ru-RU"/>
        </w:rPr>
        <w:t>одового собрания акционеров 2019</w:t>
      </w:r>
      <w:r w:rsidRPr="00D757A6">
        <w:rPr>
          <w:rFonts w:ascii="Times New Roman" w:eastAsia="Times New Roman" w:hAnsi="Times New Roman" w:cs="Times New Roman"/>
          <w:lang w:eastAsia="ru-RU"/>
        </w:rPr>
        <w:t>г.</w:t>
      </w:r>
    </w:p>
    <w:p w:rsidR="00D757A6" w:rsidRPr="00D757A6" w:rsidRDefault="00D757A6" w:rsidP="00D757A6">
      <w:pPr>
        <w:numPr>
          <w:ilvl w:val="0"/>
          <w:numId w:val="19"/>
        </w:num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Назначение даты, места и времени проведения Общего собрания акционеров.</w:t>
      </w:r>
    </w:p>
    <w:p w:rsidR="00D757A6" w:rsidRPr="00D757A6" w:rsidRDefault="00D757A6" w:rsidP="00D757A6">
      <w:pPr>
        <w:numPr>
          <w:ilvl w:val="0"/>
          <w:numId w:val="19"/>
        </w:num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Назначение даты составления списка акционеров, имеющих право на участие в  общем, годовом собрании акционеров.</w:t>
      </w:r>
    </w:p>
    <w:p w:rsidR="00D757A6" w:rsidRPr="00D757A6" w:rsidRDefault="00D757A6" w:rsidP="00D757A6">
      <w:pPr>
        <w:numPr>
          <w:ilvl w:val="0"/>
          <w:numId w:val="19"/>
        </w:numPr>
        <w:spacing w:after="0" w:line="240" w:lineRule="auto"/>
        <w:jc w:val="both"/>
        <w:rPr>
          <w:rFonts w:ascii="Times New Roman" w:eastAsia="Times New Roman" w:hAnsi="Times New Roman" w:cs="Times New Roman"/>
          <w:lang w:eastAsia="ru-RU"/>
        </w:rPr>
      </w:pPr>
      <w:r w:rsidRPr="00D757A6">
        <w:rPr>
          <w:rFonts w:ascii="Times New Roman" w:eastAsia="Times New Roman" w:hAnsi="Times New Roman" w:cs="Times New Roman"/>
          <w:lang w:eastAsia="ru-RU"/>
        </w:rPr>
        <w:t>Форма и текст бюллетеней для голосования.</w:t>
      </w:r>
    </w:p>
    <w:p w:rsidR="00D757A6" w:rsidRPr="00D757A6" w:rsidRDefault="00D757A6" w:rsidP="00D757A6">
      <w:pPr>
        <w:spacing w:after="0" w:line="240" w:lineRule="auto"/>
        <w:ind w:left="840"/>
        <w:jc w:val="both"/>
        <w:rPr>
          <w:rFonts w:ascii="Times New Roman" w:eastAsia="Times New Roman" w:hAnsi="Times New Roman" w:cs="Times New Roman"/>
          <w:lang w:eastAsia="ru-RU"/>
        </w:rPr>
      </w:pPr>
    </w:p>
    <w:p w:rsidR="00D757A6" w:rsidRPr="00D757A6" w:rsidRDefault="00D757A6" w:rsidP="00D757A6">
      <w:pPr>
        <w:spacing w:after="0" w:line="240" w:lineRule="auto"/>
        <w:ind w:left="1200"/>
        <w:jc w:val="both"/>
        <w:rPr>
          <w:rFonts w:ascii="Times New Roman" w:eastAsia="Times New Roman" w:hAnsi="Times New Roman" w:cs="Times New Roman"/>
          <w:color w:val="0000FF"/>
          <w:sz w:val="24"/>
          <w:szCs w:val="20"/>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color w:val="000000"/>
          <w:sz w:val="28"/>
          <w:szCs w:val="28"/>
          <w:u w:val="single"/>
          <w:lang w:eastAsia="ru-RU"/>
        </w:rPr>
      </w:pPr>
      <w:r w:rsidRPr="00D757A6">
        <w:rPr>
          <w:rFonts w:ascii="Times New Roman" w:eastAsia="Times New Roman" w:hAnsi="Times New Roman" w:cs="Times New Roman"/>
          <w:b/>
          <w:color w:val="000000"/>
          <w:sz w:val="28"/>
          <w:szCs w:val="28"/>
          <w:u w:val="single"/>
          <w:lang w:eastAsia="ru-RU"/>
        </w:rPr>
        <w:t xml:space="preserve">11.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w:t>
      </w:r>
    </w:p>
    <w:p w:rsidR="00D757A6" w:rsidRPr="00D757A6" w:rsidRDefault="00D757A6" w:rsidP="00D757A6">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p>
    <w:p w:rsidR="00D757A6" w:rsidRPr="00D757A6" w:rsidRDefault="00D757A6" w:rsidP="00D757A6">
      <w:pPr>
        <w:tabs>
          <w:tab w:val="left" w:pos="8322"/>
        </w:tabs>
        <w:spacing w:after="0" w:line="240" w:lineRule="auto"/>
        <w:ind w:firstLine="540"/>
        <w:jc w:val="both"/>
        <w:rPr>
          <w:rFonts w:ascii="Times New Roman" w:eastAsia="Times New Roman" w:hAnsi="Times New Roman" w:cs="Times New Roman"/>
          <w:color w:val="000000"/>
          <w:sz w:val="24"/>
          <w:szCs w:val="24"/>
          <w:lang w:eastAsia="ru-RU"/>
        </w:rPr>
      </w:pPr>
      <w:r w:rsidRPr="00D757A6">
        <w:rPr>
          <w:rFonts w:ascii="Times New Roman" w:eastAsia="Times New Roman" w:hAnsi="Times New Roman" w:cs="Times New Roman"/>
          <w:color w:val="000000"/>
          <w:sz w:val="24"/>
          <w:szCs w:val="24"/>
          <w:lang w:eastAsia="ru-RU"/>
        </w:rPr>
        <w:t xml:space="preserve">Лицо, исполняющее функции единоличного исполнительного органа эмитента – </w:t>
      </w:r>
      <w:proofErr w:type="spellStart"/>
      <w:r w:rsidRPr="00D757A6">
        <w:rPr>
          <w:rFonts w:ascii="Times New Roman" w:eastAsia="Times New Roman" w:hAnsi="Times New Roman" w:cs="Times New Roman"/>
          <w:color w:val="000000"/>
          <w:sz w:val="24"/>
          <w:szCs w:val="24"/>
          <w:lang w:eastAsia="ru-RU"/>
        </w:rPr>
        <w:t>Папалашов</w:t>
      </w:r>
      <w:proofErr w:type="spellEnd"/>
      <w:r w:rsidR="008A652A">
        <w:rPr>
          <w:rFonts w:ascii="Times New Roman" w:eastAsia="Times New Roman" w:hAnsi="Times New Roman" w:cs="Times New Roman"/>
          <w:color w:val="000000"/>
          <w:sz w:val="24"/>
          <w:szCs w:val="24"/>
          <w:lang w:eastAsia="ru-RU"/>
        </w:rPr>
        <w:t xml:space="preserve"> </w:t>
      </w:r>
      <w:proofErr w:type="spellStart"/>
      <w:r w:rsidRPr="00D757A6">
        <w:rPr>
          <w:rFonts w:ascii="Times New Roman" w:eastAsia="Times New Roman" w:hAnsi="Times New Roman" w:cs="Times New Roman"/>
          <w:color w:val="000000"/>
          <w:sz w:val="24"/>
          <w:szCs w:val="24"/>
          <w:lang w:eastAsia="ru-RU"/>
        </w:rPr>
        <w:t>Абдулвагаб</w:t>
      </w:r>
      <w:proofErr w:type="spellEnd"/>
      <w:r w:rsidR="008A652A">
        <w:rPr>
          <w:rFonts w:ascii="Times New Roman" w:eastAsia="Times New Roman" w:hAnsi="Times New Roman" w:cs="Times New Roman"/>
          <w:color w:val="000000"/>
          <w:sz w:val="24"/>
          <w:szCs w:val="24"/>
          <w:lang w:eastAsia="ru-RU"/>
        </w:rPr>
        <w:t xml:space="preserve"> </w:t>
      </w:r>
      <w:proofErr w:type="spellStart"/>
      <w:r w:rsidRPr="00D757A6">
        <w:rPr>
          <w:rFonts w:ascii="Times New Roman" w:eastAsia="Times New Roman" w:hAnsi="Times New Roman" w:cs="Times New Roman"/>
          <w:color w:val="000000"/>
          <w:sz w:val="24"/>
          <w:szCs w:val="24"/>
          <w:lang w:eastAsia="ru-RU"/>
        </w:rPr>
        <w:t>Яхьяевич</w:t>
      </w:r>
      <w:proofErr w:type="spellEnd"/>
      <w:r w:rsidRPr="00D757A6">
        <w:rPr>
          <w:rFonts w:ascii="Times New Roman" w:eastAsia="Times New Roman" w:hAnsi="Times New Roman" w:cs="Times New Roman"/>
          <w:color w:val="000000"/>
          <w:sz w:val="24"/>
          <w:szCs w:val="24"/>
          <w:lang w:eastAsia="ru-RU"/>
        </w:rPr>
        <w:t>.</w:t>
      </w:r>
    </w:p>
    <w:p w:rsidR="00D757A6" w:rsidRPr="00D757A6" w:rsidRDefault="00D757A6" w:rsidP="00D757A6">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r w:rsidRPr="00D757A6">
        <w:rPr>
          <w:rFonts w:ascii="Times New Roman" w:eastAsia="Times New Roman" w:hAnsi="Times New Roman" w:cs="Times New Roman"/>
          <w:color w:val="000000"/>
          <w:sz w:val="24"/>
          <w:szCs w:val="24"/>
          <w:u w:val="single"/>
          <w:lang w:eastAsia="ru-RU"/>
        </w:rPr>
        <w:t>Члены Правления:</w:t>
      </w:r>
    </w:p>
    <w:p w:rsidR="00D757A6" w:rsidRPr="00D757A6" w:rsidRDefault="00D757A6" w:rsidP="00D757A6">
      <w:pPr>
        <w:tabs>
          <w:tab w:val="left" w:pos="8322"/>
        </w:tabs>
        <w:spacing w:after="0" w:line="240" w:lineRule="auto"/>
        <w:ind w:firstLine="540"/>
        <w:jc w:val="both"/>
        <w:rPr>
          <w:rFonts w:ascii="Times New Roman" w:eastAsia="Times New Roman" w:hAnsi="Times New Roman" w:cs="Times New Roman"/>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176"/>
      </w:tblGrid>
      <w:tr w:rsidR="00D757A6" w:rsidRPr="00D757A6" w:rsidTr="00D757A6">
        <w:tc>
          <w:tcPr>
            <w:tcW w:w="719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color w:val="000000"/>
                <w:sz w:val="20"/>
                <w:szCs w:val="20"/>
                <w:lang w:eastAsia="ru-RU"/>
              </w:rPr>
            </w:pPr>
            <w:r w:rsidRPr="00D757A6">
              <w:rPr>
                <w:rFonts w:ascii="Times New Roman" w:eastAsia="Times New Roman" w:hAnsi="Times New Roman" w:cs="Times New Roman"/>
                <w:color w:val="000000"/>
                <w:sz w:val="20"/>
                <w:szCs w:val="20"/>
                <w:lang w:eastAsia="ru-RU"/>
              </w:rPr>
              <w:t>ФИО, занимаемая должность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color w:val="000000"/>
                <w:sz w:val="20"/>
                <w:szCs w:val="20"/>
                <w:lang w:eastAsia="ru-RU"/>
              </w:rPr>
            </w:pPr>
            <w:r w:rsidRPr="00D757A6">
              <w:rPr>
                <w:rFonts w:ascii="Times New Roman" w:eastAsia="Times New Roman" w:hAnsi="Times New Roman" w:cs="Times New Roman"/>
                <w:color w:val="000000"/>
                <w:sz w:val="20"/>
                <w:szCs w:val="20"/>
                <w:lang w:eastAsia="ru-RU"/>
              </w:rPr>
              <w:t>Доля обыкновенных акций в уставном капитале</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Папалашов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Абдулвагаб</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Яхьяевич</w:t>
            </w:r>
            <w:proofErr w:type="spellEnd"/>
            <w:r w:rsidRPr="00D757A6">
              <w:rPr>
                <w:rFonts w:ascii="Times New Roman" w:eastAsia="Times New Roman" w:hAnsi="Times New Roman" w:cs="Times New Roman"/>
                <w:color w:val="000000"/>
                <w:sz w:val="20"/>
                <w:szCs w:val="20"/>
                <w:lang w:eastAsia="ru-RU"/>
              </w:rPr>
              <w:t xml:space="preserve"> - Генеральный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20,8%</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r w:rsidRPr="00D757A6">
              <w:rPr>
                <w:rFonts w:ascii="Times New Roman" w:eastAsia="Times New Roman" w:hAnsi="Times New Roman" w:cs="Times New Roman"/>
                <w:color w:val="000000"/>
                <w:sz w:val="20"/>
                <w:szCs w:val="20"/>
                <w:lang w:eastAsia="ru-RU"/>
              </w:rPr>
              <w:t>Османов Осман Магомедович – Коммерческий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0,15%</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Герейакаев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Герейакай</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Гаджиевич</w:t>
            </w:r>
            <w:proofErr w:type="spellEnd"/>
            <w:r w:rsidRPr="00D757A6">
              <w:rPr>
                <w:rFonts w:ascii="Times New Roman" w:eastAsia="Times New Roman" w:hAnsi="Times New Roman" w:cs="Times New Roman"/>
                <w:color w:val="000000"/>
                <w:sz w:val="20"/>
                <w:szCs w:val="20"/>
                <w:lang w:eastAsia="ru-RU"/>
              </w:rPr>
              <w:t xml:space="preserve"> _ Технический директор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0,013%</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Мирзаев</w:t>
            </w:r>
            <w:proofErr w:type="spellEnd"/>
            <w:r w:rsidRPr="00D757A6">
              <w:rPr>
                <w:rFonts w:ascii="Times New Roman" w:eastAsia="Times New Roman" w:hAnsi="Times New Roman" w:cs="Times New Roman"/>
                <w:color w:val="000000"/>
                <w:sz w:val="20"/>
                <w:szCs w:val="20"/>
                <w:lang w:eastAsia="ru-RU"/>
              </w:rPr>
              <w:t xml:space="preserve"> Магомед </w:t>
            </w:r>
            <w:proofErr w:type="spellStart"/>
            <w:r w:rsidRPr="00D757A6">
              <w:rPr>
                <w:rFonts w:ascii="Times New Roman" w:eastAsia="Times New Roman" w:hAnsi="Times New Roman" w:cs="Times New Roman"/>
                <w:color w:val="000000"/>
                <w:sz w:val="20"/>
                <w:szCs w:val="20"/>
                <w:lang w:eastAsia="ru-RU"/>
              </w:rPr>
              <w:t>Насрулаевич</w:t>
            </w:r>
            <w:proofErr w:type="spellEnd"/>
            <w:r w:rsidRPr="00D757A6">
              <w:rPr>
                <w:rFonts w:ascii="Times New Roman" w:eastAsia="Times New Roman" w:hAnsi="Times New Roman" w:cs="Times New Roman"/>
                <w:color w:val="000000"/>
                <w:sz w:val="20"/>
                <w:szCs w:val="20"/>
                <w:lang w:eastAsia="ru-RU"/>
              </w:rPr>
              <w:t xml:space="preserve"> – Главный энергетик </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0,07%</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Штибеков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Энвер</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Мигажудинович</w:t>
            </w:r>
            <w:proofErr w:type="spellEnd"/>
            <w:r w:rsidRPr="00D757A6">
              <w:rPr>
                <w:rFonts w:ascii="Times New Roman" w:eastAsia="Times New Roman" w:hAnsi="Times New Roman" w:cs="Times New Roman"/>
                <w:color w:val="000000"/>
                <w:sz w:val="20"/>
                <w:szCs w:val="20"/>
                <w:lang w:eastAsia="ru-RU"/>
              </w:rPr>
              <w:t xml:space="preserve"> – Зам. ген. директора по </w:t>
            </w:r>
            <w:proofErr w:type="spellStart"/>
            <w:r w:rsidRPr="00D757A6">
              <w:rPr>
                <w:rFonts w:ascii="Times New Roman" w:eastAsia="Times New Roman" w:hAnsi="Times New Roman" w:cs="Times New Roman"/>
                <w:color w:val="000000"/>
                <w:sz w:val="20"/>
                <w:szCs w:val="20"/>
                <w:lang w:eastAsia="ru-RU"/>
              </w:rPr>
              <w:t>кап</w:t>
            </w:r>
            <w:proofErr w:type="gramStart"/>
            <w:r w:rsidRPr="00D757A6">
              <w:rPr>
                <w:rFonts w:ascii="Times New Roman" w:eastAsia="Times New Roman" w:hAnsi="Times New Roman" w:cs="Times New Roman"/>
                <w:color w:val="000000"/>
                <w:sz w:val="20"/>
                <w:szCs w:val="20"/>
                <w:lang w:eastAsia="ru-RU"/>
              </w:rPr>
              <w:t>.с</w:t>
            </w:r>
            <w:proofErr w:type="gramEnd"/>
            <w:r w:rsidRPr="00D757A6">
              <w:rPr>
                <w:rFonts w:ascii="Times New Roman" w:eastAsia="Times New Roman" w:hAnsi="Times New Roman" w:cs="Times New Roman"/>
                <w:color w:val="000000"/>
                <w:sz w:val="20"/>
                <w:szCs w:val="20"/>
                <w:lang w:eastAsia="ru-RU"/>
              </w:rPr>
              <w:t>троительству</w:t>
            </w:r>
            <w:proofErr w:type="spellEnd"/>
            <w:r w:rsidRPr="00D757A6">
              <w:rPr>
                <w:rFonts w:ascii="Times New Roman" w:eastAsia="Times New Roman" w:hAnsi="Times New Roman" w:cs="Times New Roman"/>
                <w:color w:val="000000"/>
                <w:sz w:val="20"/>
                <w:szCs w:val="20"/>
                <w:lang w:eastAsia="ru-RU"/>
              </w:rPr>
              <w:t xml:space="preserve"> </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0,35%</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Куребеков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Исамудин</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Джамалдинович</w:t>
            </w:r>
            <w:proofErr w:type="spellEnd"/>
            <w:r w:rsidRPr="00D757A6">
              <w:rPr>
                <w:rFonts w:ascii="Times New Roman" w:eastAsia="Times New Roman" w:hAnsi="Times New Roman" w:cs="Times New Roman"/>
                <w:color w:val="000000"/>
                <w:sz w:val="20"/>
                <w:szCs w:val="20"/>
                <w:lang w:eastAsia="ru-RU"/>
              </w:rPr>
              <w:t xml:space="preserve"> – Главный бухгалтер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Караалиев</w:t>
            </w:r>
            <w:proofErr w:type="spellEnd"/>
            <w:r w:rsidRPr="00D757A6">
              <w:rPr>
                <w:rFonts w:ascii="Times New Roman" w:eastAsia="Times New Roman" w:hAnsi="Times New Roman" w:cs="Times New Roman"/>
                <w:color w:val="000000"/>
                <w:sz w:val="20"/>
                <w:szCs w:val="20"/>
                <w:lang w:eastAsia="ru-RU"/>
              </w:rPr>
              <w:t xml:space="preserve"> Омар </w:t>
            </w:r>
            <w:proofErr w:type="spellStart"/>
            <w:r w:rsidRPr="00D757A6">
              <w:rPr>
                <w:rFonts w:ascii="Times New Roman" w:eastAsia="Times New Roman" w:hAnsi="Times New Roman" w:cs="Times New Roman"/>
                <w:color w:val="000000"/>
                <w:sz w:val="20"/>
                <w:szCs w:val="20"/>
                <w:lang w:eastAsia="ru-RU"/>
              </w:rPr>
              <w:t>Алиевич</w:t>
            </w:r>
            <w:proofErr w:type="spellEnd"/>
            <w:r w:rsidRPr="00D757A6">
              <w:rPr>
                <w:rFonts w:ascii="Times New Roman" w:eastAsia="Times New Roman" w:hAnsi="Times New Roman" w:cs="Times New Roman"/>
                <w:color w:val="000000"/>
                <w:sz w:val="20"/>
                <w:szCs w:val="20"/>
                <w:lang w:eastAsia="ru-RU"/>
              </w:rPr>
              <w:t xml:space="preserve"> –  Главный механик</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0,04%</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r w:rsidRPr="00D757A6">
              <w:rPr>
                <w:rFonts w:ascii="Times New Roman" w:eastAsia="Times New Roman" w:hAnsi="Times New Roman" w:cs="Times New Roman"/>
                <w:color w:val="000000"/>
                <w:sz w:val="20"/>
                <w:szCs w:val="20"/>
                <w:lang w:eastAsia="ru-RU"/>
              </w:rPr>
              <w:t xml:space="preserve">Ибрагимов Абдула </w:t>
            </w:r>
            <w:proofErr w:type="spellStart"/>
            <w:r w:rsidRPr="00D757A6">
              <w:rPr>
                <w:rFonts w:ascii="Times New Roman" w:eastAsia="Times New Roman" w:hAnsi="Times New Roman" w:cs="Times New Roman"/>
                <w:color w:val="000000"/>
                <w:sz w:val="20"/>
                <w:szCs w:val="20"/>
                <w:lang w:eastAsia="ru-RU"/>
              </w:rPr>
              <w:t>Джалуевич</w:t>
            </w:r>
            <w:proofErr w:type="spellEnd"/>
            <w:r w:rsidRPr="00D757A6">
              <w:rPr>
                <w:rFonts w:ascii="Times New Roman" w:eastAsia="Times New Roman" w:hAnsi="Times New Roman" w:cs="Times New Roman"/>
                <w:color w:val="000000"/>
                <w:sz w:val="20"/>
                <w:szCs w:val="20"/>
                <w:lang w:eastAsia="ru-RU"/>
              </w:rPr>
              <w:t xml:space="preserve"> – Зам. ген. директора по </w:t>
            </w:r>
            <w:proofErr w:type="spellStart"/>
            <w:r w:rsidRPr="00D757A6">
              <w:rPr>
                <w:rFonts w:ascii="Times New Roman" w:eastAsia="Times New Roman" w:hAnsi="Times New Roman" w:cs="Times New Roman"/>
                <w:color w:val="000000"/>
                <w:sz w:val="20"/>
                <w:szCs w:val="20"/>
                <w:lang w:eastAsia="ru-RU"/>
              </w:rPr>
              <w:t>нефтегазовомуоборуд</w:t>
            </w:r>
            <w:proofErr w:type="spellEnd"/>
            <w:r w:rsidRPr="00D757A6">
              <w:rPr>
                <w:rFonts w:ascii="Times New Roman" w:eastAsia="Times New Roman" w:hAnsi="Times New Roman" w:cs="Times New Roman"/>
                <w:color w:val="000000"/>
                <w:sz w:val="20"/>
                <w:szCs w:val="20"/>
                <w:lang w:eastAsia="ru-RU"/>
              </w:rPr>
              <w:t>.</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Султанматов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Султансаид</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Идзиевич</w:t>
            </w:r>
            <w:proofErr w:type="spellEnd"/>
            <w:r w:rsidRPr="00D757A6">
              <w:rPr>
                <w:rFonts w:ascii="Times New Roman" w:eastAsia="Times New Roman" w:hAnsi="Times New Roman" w:cs="Times New Roman"/>
                <w:color w:val="000000"/>
                <w:sz w:val="20"/>
                <w:szCs w:val="20"/>
                <w:lang w:eastAsia="ru-RU"/>
              </w:rPr>
              <w:t xml:space="preserve"> – Начальник цеха №18</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r w:rsidRPr="00D757A6">
              <w:rPr>
                <w:rFonts w:ascii="Times New Roman" w:eastAsia="Times New Roman" w:hAnsi="Times New Roman" w:cs="Times New Roman"/>
                <w:color w:val="000000"/>
                <w:sz w:val="20"/>
                <w:szCs w:val="20"/>
                <w:lang w:eastAsia="ru-RU"/>
              </w:rPr>
              <w:t xml:space="preserve">Чумак Валерий Михайлович – Начальник </w:t>
            </w:r>
            <w:proofErr w:type="spellStart"/>
            <w:r w:rsidRPr="00D757A6">
              <w:rPr>
                <w:rFonts w:ascii="Times New Roman" w:eastAsia="Times New Roman" w:hAnsi="Times New Roman" w:cs="Times New Roman"/>
                <w:color w:val="000000"/>
                <w:sz w:val="20"/>
                <w:szCs w:val="20"/>
                <w:lang w:eastAsia="ru-RU"/>
              </w:rPr>
              <w:t>юротдела</w:t>
            </w:r>
            <w:proofErr w:type="spellEnd"/>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 xml:space="preserve">                 0%</w:t>
            </w:r>
          </w:p>
        </w:tc>
      </w:tr>
      <w:tr w:rsidR="00D757A6" w:rsidRPr="00D757A6" w:rsidTr="00D757A6">
        <w:tc>
          <w:tcPr>
            <w:tcW w:w="7196" w:type="dxa"/>
            <w:tcBorders>
              <w:top w:val="single" w:sz="4" w:space="0" w:color="auto"/>
              <w:left w:val="single" w:sz="4" w:space="0" w:color="auto"/>
              <w:bottom w:val="single" w:sz="4" w:space="0" w:color="auto"/>
              <w:right w:val="single" w:sz="4" w:space="0" w:color="auto"/>
            </w:tcBorders>
            <w:hideMark/>
          </w:tcPr>
          <w:p w:rsidR="00D757A6" w:rsidRPr="00D757A6" w:rsidRDefault="00D757A6" w:rsidP="00D757A6">
            <w:pPr>
              <w:spacing w:after="0" w:line="240" w:lineRule="auto"/>
              <w:jc w:val="both"/>
              <w:rPr>
                <w:rFonts w:ascii="Times New Roman" w:eastAsia="Times New Roman" w:hAnsi="Times New Roman" w:cs="Times New Roman"/>
                <w:color w:val="000000"/>
                <w:sz w:val="20"/>
                <w:szCs w:val="20"/>
                <w:lang w:eastAsia="ru-RU"/>
              </w:rPr>
            </w:pPr>
            <w:proofErr w:type="spellStart"/>
            <w:r w:rsidRPr="00D757A6">
              <w:rPr>
                <w:rFonts w:ascii="Times New Roman" w:eastAsia="Times New Roman" w:hAnsi="Times New Roman" w:cs="Times New Roman"/>
                <w:color w:val="000000"/>
                <w:sz w:val="20"/>
                <w:szCs w:val="20"/>
                <w:lang w:eastAsia="ru-RU"/>
              </w:rPr>
              <w:t>Тумалаев</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Увайс</w:t>
            </w:r>
            <w:proofErr w:type="spellEnd"/>
            <w:r w:rsidRPr="00D757A6">
              <w:rPr>
                <w:rFonts w:ascii="Times New Roman" w:eastAsia="Times New Roman" w:hAnsi="Times New Roman" w:cs="Times New Roman"/>
                <w:color w:val="000000"/>
                <w:sz w:val="20"/>
                <w:szCs w:val="20"/>
                <w:lang w:eastAsia="ru-RU"/>
              </w:rPr>
              <w:t xml:space="preserve"> </w:t>
            </w:r>
            <w:proofErr w:type="spellStart"/>
            <w:r w:rsidRPr="00D757A6">
              <w:rPr>
                <w:rFonts w:ascii="Times New Roman" w:eastAsia="Times New Roman" w:hAnsi="Times New Roman" w:cs="Times New Roman"/>
                <w:color w:val="000000"/>
                <w:sz w:val="20"/>
                <w:szCs w:val="20"/>
                <w:lang w:eastAsia="ru-RU"/>
              </w:rPr>
              <w:t>Салаутдинович</w:t>
            </w:r>
            <w:proofErr w:type="spellEnd"/>
            <w:r w:rsidRPr="00D757A6">
              <w:rPr>
                <w:rFonts w:ascii="Times New Roman" w:eastAsia="Times New Roman" w:hAnsi="Times New Roman" w:cs="Times New Roman"/>
                <w:color w:val="000000"/>
                <w:sz w:val="20"/>
                <w:szCs w:val="20"/>
                <w:lang w:eastAsia="ru-RU"/>
              </w:rPr>
              <w:t xml:space="preserve"> – Зам. технического директора по новой технике </w:t>
            </w:r>
            <w:proofErr w:type="gramStart"/>
            <w:r w:rsidRPr="00D757A6">
              <w:rPr>
                <w:rFonts w:ascii="Times New Roman" w:eastAsia="Times New Roman" w:hAnsi="Times New Roman" w:cs="Times New Roman"/>
                <w:color w:val="000000"/>
                <w:sz w:val="20"/>
                <w:szCs w:val="20"/>
                <w:lang w:eastAsia="ru-RU"/>
              </w:rPr>
              <w:t>-Г</w:t>
            </w:r>
            <w:proofErr w:type="gramEnd"/>
            <w:r w:rsidRPr="00D757A6">
              <w:rPr>
                <w:rFonts w:ascii="Times New Roman" w:eastAsia="Times New Roman" w:hAnsi="Times New Roman" w:cs="Times New Roman"/>
                <w:color w:val="000000"/>
                <w:sz w:val="20"/>
                <w:szCs w:val="20"/>
                <w:lang w:eastAsia="ru-RU"/>
              </w:rPr>
              <w:t>лавный конструктор</w:t>
            </w:r>
          </w:p>
        </w:tc>
        <w:tc>
          <w:tcPr>
            <w:tcW w:w="2176" w:type="dxa"/>
            <w:tcBorders>
              <w:top w:val="single" w:sz="4" w:space="0" w:color="auto"/>
              <w:left w:val="single" w:sz="4" w:space="0" w:color="auto"/>
              <w:bottom w:val="single" w:sz="4" w:space="0" w:color="auto"/>
              <w:right w:val="single" w:sz="4" w:space="0" w:color="auto"/>
            </w:tcBorders>
            <w:vAlign w:val="center"/>
            <w:hideMark/>
          </w:tcPr>
          <w:p w:rsidR="00D757A6" w:rsidRPr="00D757A6" w:rsidRDefault="00D757A6" w:rsidP="00D757A6">
            <w:pPr>
              <w:spacing w:after="0" w:line="240" w:lineRule="auto"/>
              <w:jc w:val="center"/>
              <w:rPr>
                <w:rFonts w:ascii="Times New Roman" w:eastAsia="Times New Roman" w:hAnsi="Times New Roman" w:cs="Times New Roman"/>
                <w:sz w:val="20"/>
                <w:szCs w:val="20"/>
                <w:lang w:eastAsia="ru-RU"/>
              </w:rPr>
            </w:pPr>
            <w:r w:rsidRPr="00D757A6">
              <w:rPr>
                <w:rFonts w:ascii="Times New Roman" w:eastAsia="Times New Roman" w:hAnsi="Times New Roman" w:cs="Times New Roman"/>
                <w:sz w:val="20"/>
                <w:szCs w:val="20"/>
                <w:lang w:eastAsia="ru-RU"/>
              </w:rPr>
              <w:t>0,01%</w:t>
            </w:r>
          </w:p>
        </w:tc>
      </w:tr>
    </w:tbl>
    <w:p w:rsidR="00D757A6" w:rsidRPr="00D757A6" w:rsidRDefault="00D757A6" w:rsidP="00D757A6">
      <w:pPr>
        <w:spacing w:after="0" w:line="240" w:lineRule="auto"/>
        <w:ind w:left="720"/>
        <w:rPr>
          <w:rFonts w:ascii="Times New Roman" w:eastAsia="Times New Roman" w:hAnsi="Times New Roman" w:cs="Times New Roman"/>
          <w:b/>
          <w:sz w:val="28"/>
          <w:szCs w:val="28"/>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p>
    <w:p w:rsidR="00D757A6" w:rsidRPr="00D757A6" w:rsidRDefault="00D757A6" w:rsidP="00D757A6">
      <w:pPr>
        <w:spacing w:after="0" w:line="240" w:lineRule="auto"/>
        <w:ind w:left="-397"/>
        <w:jc w:val="center"/>
        <w:rPr>
          <w:rFonts w:ascii="Times New Roman" w:eastAsia="Times New Roman" w:hAnsi="Times New Roman" w:cs="Times New Roman"/>
          <w:b/>
          <w:sz w:val="28"/>
          <w:szCs w:val="28"/>
          <w:u w:val="single"/>
          <w:lang w:eastAsia="ru-RU"/>
        </w:rPr>
      </w:pPr>
      <w:r w:rsidRPr="00D757A6">
        <w:rPr>
          <w:rFonts w:ascii="Times New Roman" w:eastAsia="Times New Roman" w:hAnsi="Times New Roman" w:cs="Times New Roman"/>
          <w:b/>
          <w:sz w:val="28"/>
          <w:szCs w:val="28"/>
          <w:u w:val="single"/>
          <w:lang w:eastAsia="ru-RU"/>
        </w:rPr>
        <w:t>12.Критерии определения и размер вознаграждения лица, занимающего должность единоличного исполнительного органа, каждого члена коллегиального исполнительного орган</w:t>
      </w:r>
      <w:proofErr w:type="gramStart"/>
      <w:r w:rsidRPr="00D757A6">
        <w:rPr>
          <w:rFonts w:ascii="Times New Roman" w:eastAsia="Times New Roman" w:hAnsi="Times New Roman" w:cs="Times New Roman"/>
          <w:b/>
          <w:sz w:val="28"/>
          <w:szCs w:val="28"/>
          <w:u w:val="single"/>
          <w:lang w:eastAsia="ru-RU"/>
        </w:rPr>
        <w:t>а АО и</w:t>
      </w:r>
      <w:proofErr w:type="gramEnd"/>
      <w:r w:rsidR="004E024F">
        <w:rPr>
          <w:rFonts w:ascii="Times New Roman" w:eastAsia="Times New Roman" w:hAnsi="Times New Roman" w:cs="Times New Roman"/>
          <w:b/>
          <w:sz w:val="28"/>
          <w:szCs w:val="28"/>
          <w:u w:val="single"/>
          <w:lang w:eastAsia="ru-RU"/>
        </w:rPr>
        <w:t xml:space="preserve"> </w:t>
      </w:r>
      <w:r w:rsidRPr="00D757A6">
        <w:rPr>
          <w:rFonts w:ascii="Times New Roman" w:eastAsia="Times New Roman" w:hAnsi="Times New Roman" w:cs="Times New Roman"/>
          <w:b/>
          <w:sz w:val="28"/>
          <w:szCs w:val="28"/>
          <w:u w:val="single"/>
          <w:lang w:eastAsia="ru-RU"/>
        </w:rPr>
        <w:t>каждого члена совета директоров</w:t>
      </w: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p>
    <w:p w:rsidR="00D757A6" w:rsidRPr="00D757A6" w:rsidRDefault="00D757A6" w:rsidP="00D757A6">
      <w:pPr>
        <w:spacing w:after="0" w:line="240" w:lineRule="auto"/>
        <w:ind w:left="360"/>
        <w:rPr>
          <w:rFonts w:ascii="Times New Roman" w:eastAsia="Times New Roman" w:hAnsi="Times New Roman" w:cs="Times New Roman"/>
          <w:sz w:val="24"/>
          <w:szCs w:val="24"/>
          <w:lang w:eastAsia="ru-RU"/>
        </w:rPr>
      </w:pPr>
      <w:r w:rsidRPr="00D757A6">
        <w:rPr>
          <w:rFonts w:ascii="Times New Roman" w:eastAsia="Times New Roman" w:hAnsi="Times New Roman" w:cs="Times New Roman"/>
          <w:sz w:val="24"/>
          <w:szCs w:val="24"/>
          <w:lang w:eastAsia="ru-RU"/>
        </w:rPr>
        <w:t xml:space="preserve">       Вознаграждения и компенсация расходов лицу, занимающему должность единоличного исполнительного органа,  членам коллегиального исполнительного </w:t>
      </w:r>
      <w:r w:rsidRPr="00D757A6">
        <w:rPr>
          <w:rFonts w:ascii="Times New Roman" w:eastAsia="Times New Roman" w:hAnsi="Times New Roman" w:cs="Times New Roman"/>
          <w:sz w:val="24"/>
          <w:szCs w:val="24"/>
          <w:lang w:eastAsia="ru-RU"/>
        </w:rPr>
        <w:lastRenderedPageBreak/>
        <w:t>орган</w:t>
      </w:r>
      <w:proofErr w:type="gramStart"/>
      <w:r w:rsidRPr="00D757A6">
        <w:rPr>
          <w:rFonts w:ascii="Times New Roman" w:eastAsia="Times New Roman" w:hAnsi="Times New Roman" w:cs="Times New Roman"/>
          <w:sz w:val="24"/>
          <w:szCs w:val="24"/>
          <w:lang w:eastAsia="ru-RU"/>
        </w:rPr>
        <w:t>а АО  и</w:t>
      </w:r>
      <w:proofErr w:type="gramEnd"/>
      <w:r w:rsidRPr="00D757A6">
        <w:rPr>
          <w:rFonts w:ascii="Times New Roman" w:eastAsia="Times New Roman" w:hAnsi="Times New Roman" w:cs="Times New Roman"/>
          <w:sz w:val="24"/>
          <w:szCs w:val="24"/>
          <w:lang w:eastAsia="ru-RU"/>
        </w:rPr>
        <w:t xml:space="preserve">  членам совета директоров, связанные с исполнением ими  этих функций, по результатам 2018 года не выплачивались.</w:t>
      </w: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p>
    <w:p w:rsidR="00D757A6" w:rsidRPr="00D757A6" w:rsidRDefault="00D757A6" w:rsidP="00D757A6">
      <w:pPr>
        <w:spacing w:after="0" w:line="240" w:lineRule="auto"/>
        <w:ind w:left="360"/>
        <w:jc w:val="center"/>
        <w:rPr>
          <w:rFonts w:ascii="Times New Roman" w:eastAsia="Times New Roman" w:hAnsi="Times New Roman" w:cs="Times New Roman"/>
          <w:b/>
          <w:sz w:val="28"/>
          <w:szCs w:val="28"/>
          <w:u w:val="single"/>
          <w:lang w:eastAsia="ru-RU"/>
        </w:rPr>
      </w:pPr>
      <w:r w:rsidRPr="00D757A6">
        <w:rPr>
          <w:rFonts w:ascii="Times New Roman" w:eastAsia="Times New Roman" w:hAnsi="Times New Roman" w:cs="Times New Roman"/>
          <w:b/>
          <w:sz w:val="28"/>
          <w:szCs w:val="28"/>
          <w:u w:val="single"/>
          <w:lang w:eastAsia="ru-RU"/>
        </w:rPr>
        <w:t>13. Сведения о соблюдении Обществом кодекса корпоративного поведения</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Акционеры Общества обеспечены надежными эффективными способами  учета  прав собственности на акции.</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Акционер имеет право участвовать в управлении Обществом путем принятия решения по наиболее важным вопросам деятельности Общества  на общем собрании акционеров.</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Акционеры имеют право на регулярное своевременное получение полной и достоверной информации об Обществе.</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Все акционеры имеют возможность получать эффективную защиту в случае нарушений их прав. </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Генеральный директор Общества действует в соответствии с уставом и финансово-хозяйственным планом Общества.</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Информационная политика Общества обеспечивает возможность свободного и необременительного доступа информации об Обществе.</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 же о существенных факторах, затрагивающих его финансово-хозяйственную деятельность.</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В Обществе осуществляется </w:t>
      </w:r>
      <w:proofErr w:type="gramStart"/>
      <w:r w:rsidRPr="00D757A6">
        <w:rPr>
          <w:rFonts w:ascii="Times New Roman" w:eastAsia="Times New Roman" w:hAnsi="Times New Roman" w:cs="Times New Roman"/>
          <w:sz w:val="24"/>
          <w:szCs w:val="20"/>
          <w:lang w:eastAsia="ru-RU"/>
        </w:rPr>
        <w:t>контроль за</w:t>
      </w:r>
      <w:proofErr w:type="gramEnd"/>
      <w:r w:rsidRPr="00D757A6">
        <w:rPr>
          <w:rFonts w:ascii="Times New Roman" w:eastAsia="Times New Roman" w:hAnsi="Times New Roman" w:cs="Times New Roman"/>
          <w:sz w:val="24"/>
          <w:szCs w:val="20"/>
          <w:lang w:eastAsia="ru-RU"/>
        </w:rPr>
        <w:t xml:space="preserve"> использованием конфиденциальной  служебной информации.</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Практика корпоративного поведения Общества учитывает предусмотренные законодательством права заинтересованных лиц, в том числе работников Общества, и поощряет активное сотрудничество Общества и заинтересованных лиц в целях увеличения активов Общества, стоимости акций и иных ценных бумаг Общества, создание новых рабочих мест.</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Органы управления Общества содействуют заинтересованности работников Общества в эффективной работе Общества. </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r w:rsidRPr="00D757A6">
        <w:rPr>
          <w:rFonts w:ascii="Times New Roman" w:eastAsia="Times New Roman" w:hAnsi="Times New Roman" w:cs="Times New Roman"/>
          <w:sz w:val="24"/>
          <w:szCs w:val="20"/>
          <w:lang w:eastAsia="ru-RU"/>
        </w:rPr>
        <w:t xml:space="preserve">          Практика корпоративного поведения Общества обеспечивает эффективный </w:t>
      </w:r>
      <w:proofErr w:type="gramStart"/>
      <w:r w:rsidRPr="00D757A6">
        <w:rPr>
          <w:rFonts w:ascii="Times New Roman" w:eastAsia="Times New Roman" w:hAnsi="Times New Roman" w:cs="Times New Roman"/>
          <w:sz w:val="24"/>
          <w:szCs w:val="20"/>
          <w:lang w:eastAsia="ru-RU"/>
        </w:rPr>
        <w:t>контроль за</w:t>
      </w:r>
      <w:proofErr w:type="gramEnd"/>
      <w:r w:rsidRPr="00D757A6">
        <w:rPr>
          <w:rFonts w:ascii="Times New Roman" w:eastAsia="Times New Roman" w:hAnsi="Times New Roman" w:cs="Times New Roman"/>
          <w:sz w:val="24"/>
          <w:szCs w:val="20"/>
          <w:lang w:eastAsia="ru-RU"/>
        </w:rPr>
        <w:t xml:space="preserve"> финансово-хозяйственной деятельностью Общества с целью защиты прав и законных интересов акционеров.</w:t>
      </w:r>
    </w:p>
    <w:p w:rsidR="00D757A6" w:rsidRPr="00D757A6" w:rsidRDefault="00D757A6" w:rsidP="00D757A6">
      <w:pPr>
        <w:spacing w:after="0" w:line="240" w:lineRule="auto"/>
        <w:ind w:left="360"/>
        <w:jc w:val="both"/>
        <w:rPr>
          <w:rFonts w:ascii="Times New Roman" w:eastAsia="Times New Roman" w:hAnsi="Times New Roman" w:cs="Times New Roman"/>
          <w:sz w:val="24"/>
          <w:szCs w:val="20"/>
          <w:lang w:eastAsia="ru-RU"/>
        </w:rPr>
      </w:pPr>
    </w:p>
    <w:p w:rsidR="00D757A6" w:rsidRPr="00D757A6" w:rsidRDefault="00D757A6" w:rsidP="00D757A6">
      <w:pPr>
        <w:spacing w:after="0" w:line="240" w:lineRule="auto"/>
        <w:ind w:left="360"/>
        <w:jc w:val="both"/>
        <w:rPr>
          <w:rFonts w:ascii="Times New Roman" w:eastAsia="Times New Roman" w:hAnsi="Times New Roman" w:cs="Times New Roman"/>
          <w:b/>
          <w:bCs/>
          <w:sz w:val="28"/>
          <w:szCs w:val="20"/>
          <w:lang w:eastAsia="ru-RU"/>
        </w:rPr>
      </w:pPr>
      <w:r w:rsidRPr="00D757A6">
        <w:rPr>
          <w:rFonts w:ascii="Times New Roman" w:eastAsia="Times New Roman" w:hAnsi="Times New Roman" w:cs="Times New Roman"/>
          <w:b/>
          <w:bCs/>
          <w:sz w:val="28"/>
          <w:szCs w:val="20"/>
          <w:lang w:eastAsia="ru-RU"/>
        </w:rPr>
        <w:t xml:space="preserve"> Генеральный директор                                                    А.Я. </w:t>
      </w:r>
      <w:proofErr w:type="spellStart"/>
      <w:r w:rsidRPr="00D757A6">
        <w:rPr>
          <w:rFonts w:ascii="Times New Roman" w:eastAsia="Times New Roman" w:hAnsi="Times New Roman" w:cs="Times New Roman"/>
          <w:b/>
          <w:bCs/>
          <w:sz w:val="28"/>
          <w:szCs w:val="20"/>
          <w:lang w:eastAsia="ru-RU"/>
        </w:rPr>
        <w:t>Папалашов</w:t>
      </w:r>
      <w:proofErr w:type="spellEnd"/>
    </w:p>
    <w:p w:rsidR="00D757A6" w:rsidRPr="00D757A6" w:rsidRDefault="00D757A6" w:rsidP="00D757A6">
      <w:pPr>
        <w:spacing w:after="0" w:line="240" w:lineRule="auto"/>
        <w:ind w:left="360"/>
        <w:jc w:val="both"/>
        <w:rPr>
          <w:rFonts w:ascii="Times New Roman" w:eastAsia="Times New Roman" w:hAnsi="Times New Roman" w:cs="Times New Roman"/>
          <w:b/>
          <w:bCs/>
          <w:sz w:val="28"/>
          <w:szCs w:val="20"/>
          <w:lang w:eastAsia="ru-RU"/>
        </w:rPr>
      </w:pPr>
    </w:p>
    <w:p w:rsidR="00D757A6" w:rsidRPr="00D757A6" w:rsidRDefault="00D757A6" w:rsidP="00D757A6">
      <w:pPr>
        <w:spacing w:after="0" w:line="240" w:lineRule="auto"/>
        <w:ind w:left="360"/>
        <w:jc w:val="both"/>
        <w:rPr>
          <w:rFonts w:ascii="Times New Roman" w:eastAsia="Times New Roman" w:hAnsi="Times New Roman" w:cs="Times New Roman"/>
          <w:b/>
          <w:bCs/>
          <w:sz w:val="28"/>
          <w:szCs w:val="20"/>
          <w:lang w:eastAsia="ru-RU"/>
        </w:rPr>
      </w:pPr>
      <w:r w:rsidRPr="00D757A6">
        <w:rPr>
          <w:rFonts w:ascii="Times New Roman" w:eastAsia="Times New Roman" w:hAnsi="Times New Roman" w:cs="Times New Roman"/>
          <w:b/>
          <w:bCs/>
          <w:sz w:val="28"/>
          <w:szCs w:val="20"/>
          <w:lang w:eastAsia="ru-RU"/>
        </w:rPr>
        <w:t xml:space="preserve"> Главный бухгалтер                                                            И.Д. </w:t>
      </w:r>
      <w:proofErr w:type="spellStart"/>
      <w:r w:rsidRPr="00D757A6">
        <w:rPr>
          <w:rFonts w:ascii="Times New Roman" w:eastAsia="Times New Roman" w:hAnsi="Times New Roman" w:cs="Times New Roman"/>
          <w:b/>
          <w:bCs/>
          <w:sz w:val="28"/>
          <w:szCs w:val="20"/>
          <w:lang w:eastAsia="ru-RU"/>
        </w:rPr>
        <w:t>Куребеков</w:t>
      </w:r>
      <w:proofErr w:type="spellEnd"/>
    </w:p>
    <w:p w:rsidR="00D757A6" w:rsidRPr="00D757A6" w:rsidRDefault="00D757A6" w:rsidP="00D757A6">
      <w:pPr>
        <w:rPr>
          <w:rFonts w:ascii="Calibri" w:eastAsia="Calibri" w:hAnsi="Calibri" w:cs="Times New Roman"/>
        </w:rPr>
      </w:pPr>
    </w:p>
    <w:p w:rsidR="00D757A6" w:rsidRPr="00D757A6" w:rsidRDefault="00D757A6" w:rsidP="00D757A6">
      <w:pPr>
        <w:rPr>
          <w:rFonts w:ascii="Calibri" w:eastAsia="Calibri" w:hAnsi="Calibri" w:cs="Times New Roman"/>
        </w:rPr>
      </w:pPr>
    </w:p>
    <w:p w:rsidR="00D757A6" w:rsidRPr="00D757A6" w:rsidRDefault="00D757A6" w:rsidP="00D757A6">
      <w:pPr>
        <w:rPr>
          <w:rFonts w:ascii="Calibri" w:eastAsia="Calibri" w:hAnsi="Calibri" w:cs="Times New Roman"/>
        </w:rPr>
      </w:pPr>
    </w:p>
    <w:p w:rsidR="00E53EDA" w:rsidRDefault="00E53EDA"/>
    <w:sectPr w:rsidR="00E53ED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2D" w:rsidRDefault="00045B2D" w:rsidP="006548A9">
      <w:pPr>
        <w:spacing w:after="0" w:line="240" w:lineRule="auto"/>
      </w:pPr>
      <w:r>
        <w:separator/>
      </w:r>
    </w:p>
  </w:endnote>
  <w:endnote w:type="continuationSeparator" w:id="0">
    <w:p w:rsidR="00045B2D" w:rsidRDefault="00045B2D" w:rsidP="0065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1163"/>
      <w:docPartObj>
        <w:docPartGallery w:val="Page Numbers (Bottom of Page)"/>
        <w:docPartUnique/>
      </w:docPartObj>
    </w:sdtPr>
    <w:sdtEndPr/>
    <w:sdtContent>
      <w:p w:rsidR="00045B2D" w:rsidRDefault="00045B2D">
        <w:pPr>
          <w:pStyle w:val="a8"/>
          <w:jc w:val="center"/>
        </w:pPr>
        <w:r>
          <w:fldChar w:fldCharType="begin"/>
        </w:r>
        <w:r>
          <w:instrText>PAGE   \* MERGEFORMAT</w:instrText>
        </w:r>
        <w:r>
          <w:fldChar w:fldCharType="separate"/>
        </w:r>
        <w:r w:rsidR="003F7894">
          <w:rPr>
            <w:noProof/>
          </w:rPr>
          <w:t>8</w:t>
        </w:r>
        <w:r>
          <w:fldChar w:fldCharType="end"/>
        </w:r>
      </w:p>
    </w:sdtContent>
  </w:sdt>
  <w:p w:rsidR="00045B2D" w:rsidRDefault="00045B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2D" w:rsidRDefault="00045B2D" w:rsidP="006548A9">
      <w:pPr>
        <w:spacing w:after="0" w:line="240" w:lineRule="auto"/>
      </w:pPr>
      <w:r>
        <w:separator/>
      </w:r>
    </w:p>
  </w:footnote>
  <w:footnote w:type="continuationSeparator" w:id="0">
    <w:p w:rsidR="00045B2D" w:rsidRDefault="00045B2D" w:rsidP="00654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B39"/>
    <w:multiLevelType w:val="multilevel"/>
    <w:tmpl w:val="237E118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57886"/>
    <w:multiLevelType w:val="multilevel"/>
    <w:tmpl w:val="E2EAC8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E72BF1"/>
    <w:multiLevelType w:val="hybridMultilevel"/>
    <w:tmpl w:val="19E6E3D0"/>
    <w:lvl w:ilvl="0" w:tplc="DCECE61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
    <w:nsid w:val="31FC587B"/>
    <w:multiLevelType w:val="hybridMultilevel"/>
    <w:tmpl w:val="37262852"/>
    <w:lvl w:ilvl="0" w:tplc="B5AAB28C">
      <w:start w:val="2"/>
      <w:numFmt w:val="decimal"/>
      <w:lvlText w:val="%1"/>
      <w:lvlJc w:val="left"/>
      <w:pPr>
        <w:tabs>
          <w:tab w:val="num" w:pos="720"/>
        </w:tabs>
        <w:ind w:left="720" w:hanging="360"/>
      </w:pPr>
    </w:lvl>
    <w:lvl w:ilvl="1" w:tplc="376A661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4F66FD5"/>
    <w:multiLevelType w:val="multilevel"/>
    <w:tmpl w:val="306E6C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963E37"/>
    <w:multiLevelType w:val="multilevel"/>
    <w:tmpl w:val="2318D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6A5C6D"/>
    <w:multiLevelType w:val="multilevel"/>
    <w:tmpl w:val="093ECF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D947459"/>
    <w:multiLevelType w:val="multilevel"/>
    <w:tmpl w:val="6882D414"/>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360"/>
      </w:pPr>
      <w:rPr>
        <w:rFonts w:ascii="Times New Roman" w:eastAsia="Times New Roman" w:hAnsi="Times New Roman" w:cs="Times New Roman"/>
        <w:b w:val="0"/>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50F57E56"/>
    <w:multiLevelType w:val="multilevel"/>
    <w:tmpl w:val="F802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AE51F4"/>
    <w:multiLevelType w:val="multilevel"/>
    <w:tmpl w:val="712E75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565D0204"/>
    <w:multiLevelType w:val="multilevel"/>
    <w:tmpl w:val="1C509178"/>
    <w:lvl w:ilvl="0">
      <w:start w:val="6"/>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nsid w:val="5D5725D5"/>
    <w:multiLevelType w:val="multilevel"/>
    <w:tmpl w:val="0C2420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6B2C10"/>
    <w:multiLevelType w:val="multilevel"/>
    <w:tmpl w:val="500C35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746225"/>
    <w:multiLevelType w:val="multilevel"/>
    <w:tmpl w:val="CC103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FC3262"/>
    <w:multiLevelType w:val="hybridMultilevel"/>
    <w:tmpl w:val="489605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97312F2"/>
    <w:multiLevelType w:val="multilevel"/>
    <w:tmpl w:val="F22A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AEF01F6"/>
    <w:multiLevelType w:val="hybridMultilevel"/>
    <w:tmpl w:val="ED240C7E"/>
    <w:lvl w:ilvl="0" w:tplc="9EC80D9E">
      <w:start w:val="3"/>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8">
    <w:nsid w:val="7B84487E"/>
    <w:multiLevelType w:val="multilevel"/>
    <w:tmpl w:val="95DEFA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A6"/>
    <w:rsid w:val="00045B2D"/>
    <w:rsid w:val="00377E25"/>
    <w:rsid w:val="003F7894"/>
    <w:rsid w:val="004E024F"/>
    <w:rsid w:val="005D5558"/>
    <w:rsid w:val="006548A9"/>
    <w:rsid w:val="008A652A"/>
    <w:rsid w:val="009A78E9"/>
    <w:rsid w:val="00AC107C"/>
    <w:rsid w:val="00D735D7"/>
    <w:rsid w:val="00D757A6"/>
    <w:rsid w:val="00E5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7A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757A6"/>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D757A6"/>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D757A6"/>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D757A6"/>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D757A6"/>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D757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D757A6"/>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D757A6"/>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7A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757A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D757A6"/>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757A6"/>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D757A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D757A6"/>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D757A6"/>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757A6"/>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D757A6"/>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757A6"/>
  </w:style>
  <w:style w:type="character" w:styleId="a3">
    <w:name w:val="Hyperlink"/>
    <w:semiHidden/>
    <w:unhideWhenUsed/>
    <w:rsid w:val="00D757A6"/>
    <w:rPr>
      <w:color w:val="0000FF"/>
      <w:u w:val="single"/>
    </w:rPr>
  </w:style>
  <w:style w:type="character" w:styleId="a4">
    <w:name w:val="FollowedHyperlink"/>
    <w:basedOn w:val="a0"/>
    <w:uiPriority w:val="99"/>
    <w:semiHidden/>
    <w:unhideWhenUsed/>
    <w:rsid w:val="00D757A6"/>
    <w:rPr>
      <w:color w:val="800080" w:themeColor="followedHyperlink"/>
      <w:u w:val="single"/>
    </w:rPr>
  </w:style>
  <w:style w:type="paragraph" w:styleId="a5">
    <w:name w:val="Normal (Web)"/>
    <w:basedOn w:val="a"/>
    <w:uiPriority w:val="99"/>
    <w:semiHidden/>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57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D757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757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D757A6"/>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D757A6"/>
    <w:pPr>
      <w:spacing w:after="0" w:line="240" w:lineRule="auto"/>
      <w:jc w:val="center"/>
    </w:pPr>
    <w:rPr>
      <w:rFonts w:ascii="Arial" w:eastAsia="Times New Roman" w:hAnsi="Arial" w:cs="Times New Roman"/>
      <w:sz w:val="26"/>
      <w:szCs w:val="20"/>
      <w:lang w:val="en-US" w:eastAsia="ru-RU"/>
    </w:rPr>
  </w:style>
  <w:style w:type="paragraph" w:styleId="21">
    <w:name w:val="List 2"/>
    <w:basedOn w:val="a"/>
    <w:uiPriority w:val="99"/>
    <w:semiHidden/>
    <w:unhideWhenUsed/>
    <w:rsid w:val="00D757A6"/>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Title"/>
    <w:basedOn w:val="a"/>
    <w:link w:val="ac"/>
    <w:uiPriority w:val="99"/>
    <w:qFormat/>
    <w:rsid w:val="00D757A6"/>
    <w:pPr>
      <w:spacing w:after="0" w:line="240" w:lineRule="auto"/>
      <w:jc w:val="center"/>
    </w:pPr>
    <w:rPr>
      <w:rFonts w:ascii="Arial" w:eastAsia="Times New Roman" w:hAnsi="Arial" w:cs="Times New Roman"/>
      <w:sz w:val="26"/>
      <w:szCs w:val="20"/>
      <w:lang w:val="en-US" w:eastAsia="ru-RU"/>
    </w:rPr>
  </w:style>
  <w:style w:type="character" w:customStyle="1" w:styleId="ac">
    <w:name w:val="Название Знак"/>
    <w:basedOn w:val="a0"/>
    <w:link w:val="ab"/>
    <w:uiPriority w:val="99"/>
    <w:rsid w:val="00D757A6"/>
    <w:rPr>
      <w:rFonts w:ascii="Arial" w:eastAsia="Times New Roman" w:hAnsi="Arial" w:cs="Times New Roman"/>
      <w:sz w:val="26"/>
      <w:szCs w:val="20"/>
      <w:lang w:val="en-US" w:eastAsia="ru-RU"/>
    </w:rPr>
  </w:style>
  <w:style w:type="paragraph" w:styleId="ad">
    <w:name w:val="Body Text"/>
    <w:basedOn w:val="a"/>
    <w:link w:val="ae"/>
    <w:uiPriority w:val="99"/>
    <w:semiHidden/>
    <w:unhideWhenUsed/>
    <w:rsid w:val="00D757A6"/>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D757A6"/>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D757A6"/>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D757A6"/>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D757A6"/>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semiHidden/>
    <w:rsid w:val="00D757A6"/>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D757A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D757A6"/>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D757A6"/>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D757A6"/>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D757A6"/>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uiPriority w:val="99"/>
    <w:semiHidden/>
    <w:rsid w:val="00D757A6"/>
    <w:rPr>
      <w:rFonts w:ascii="Times New Roman" w:eastAsia="Times New Roman" w:hAnsi="Times New Roman" w:cs="Times New Roman"/>
      <w:b/>
      <w:bCs/>
      <w:sz w:val="28"/>
      <w:szCs w:val="20"/>
      <w:u w:val="single"/>
      <w:lang w:eastAsia="ru-RU"/>
    </w:rPr>
  </w:style>
  <w:style w:type="paragraph" w:styleId="af1">
    <w:name w:val="Document Map"/>
    <w:basedOn w:val="a"/>
    <w:link w:val="af2"/>
    <w:uiPriority w:val="99"/>
    <w:semiHidden/>
    <w:unhideWhenUsed/>
    <w:rsid w:val="00D757A6"/>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D757A6"/>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D757A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D757A6"/>
    <w:rPr>
      <w:rFonts w:ascii="Tahoma" w:eastAsia="Times New Roman" w:hAnsi="Tahoma" w:cs="Tahoma"/>
      <w:sz w:val="16"/>
      <w:szCs w:val="16"/>
      <w:lang w:eastAsia="ru-RU"/>
    </w:rPr>
  </w:style>
  <w:style w:type="paragraph" w:styleId="af5">
    <w:name w:val="No Spacing"/>
    <w:uiPriority w:val="1"/>
    <w:qFormat/>
    <w:rsid w:val="00D757A6"/>
    <w:pPr>
      <w:spacing w:after="0" w:line="240" w:lineRule="auto"/>
    </w:pPr>
    <w:rPr>
      <w:rFonts w:ascii="Calibri" w:eastAsia="Calibri" w:hAnsi="Calibri" w:cs="Times New Roman"/>
    </w:rPr>
  </w:style>
  <w:style w:type="paragraph" w:styleId="af6">
    <w:name w:val="List Paragraph"/>
    <w:basedOn w:val="a"/>
    <w:uiPriority w:val="34"/>
    <w:qFormat/>
    <w:rsid w:val="00D757A6"/>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uiPriority w:val="99"/>
    <w:semiHidden/>
    <w:rsid w:val="00D757A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D757A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semiHidden/>
    <w:rsid w:val="00D757A6"/>
    <w:pPr>
      <w:snapToGrid w:val="0"/>
      <w:spacing w:after="0" w:line="240" w:lineRule="auto"/>
    </w:pPr>
    <w:rPr>
      <w:rFonts w:ascii="Arial" w:eastAsia="Times New Roman" w:hAnsi="Arial" w:cs="Times New Roman"/>
      <w:b/>
      <w:szCs w:val="20"/>
      <w:lang w:eastAsia="ru-RU"/>
    </w:rPr>
  </w:style>
  <w:style w:type="paragraph" w:customStyle="1" w:styleId="af7">
    <w:name w:val="Знак"/>
    <w:basedOn w:val="a"/>
    <w:uiPriority w:val="99"/>
    <w:semiHidden/>
    <w:rsid w:val="00D757A6"/>
    <w:pPr>
      <w:spacing w:after="160" w:line="240" w:lineRule="exact"/>
    </w:pPr>
    <w:rPr>
      <w:rFonts w:ascii="Verdana" w:eastAsia="Times New Roman" w:hAnsi="Verdana" w:cs="Verdana"/>
      <w:sz w:val="20"/>
      <w:szCs w:val="20"/>
      <w:lang w:val="en-US"/>
    </w:rPr>
  </w:style>
  <w:style w:type="paragraph" w:customStyle="1" w:styleId="western">
    <w:name w:val="western"/>
    <w:basedOn w:val="a"/>
    <w:uiPriority w:val="99"/>
    <w:semiHidden/>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__SUBST"/>
    <w:rsid w:val="00D757A6"/>
    <w:rPr>
      <w:b/>
      <w:bCs w:val="0"/>
      <w:i/>
      <w:iCs w:val="0"/>
      <w:sz w:val="22"/>
    </w:rPr>
  </w:style>
  <w:style w:type="character" w:customStyle="1" w:styleId="normaltextrun">
    <w:name w:val="normaltextrun"/>
    <w:basedOn w:val="a0"/>
    <w:rsid w:val="00D757A6"/>
  </w:style>
  <w:style w:type="character" w:customStyle="1" w:styleId="eop">
    <w:name w:val="eop"/>
    <w:basedOn w:val="a0"/>
    <w:rsid w:val="00D757A6"/>
  </w:style>
  <w:style w:type="character" w:customStyle="1" w:styleId="scxw29270508">
    <w:name w:val="scxw29270508"/>
    <w:basedOn w:val="a0"/>
    <w:rsid w:val="00D757A6"/>
  </w:style>
  <w:style w:type="character" w:customStyle="1" w:styleId="spellingerror">
    <w:name w:val="spellingerror"/>
    <w:basedOn w:val="a0"/>
    <w:rsid w:val="00D757A6"/>
  </w:style>
  <w:style w:type="character" w:customStyle="1" w:styleId="contextualspellingandgrammarerror">
    <w:name w:val="contextualspellingandgrammarerror"/>
    <w:basedOn w:val="a0"/>
    <w:rsid w:val="00D757A6"/>
  </w:style>
  <w:style w:type="table" w:styleId="af8">
    <w:name w:val="Table Grid"/>
    <w:basedOn w:val="a1"/>
    <w:rsid w:val="00D757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7A6"/>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757A6"/>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D757A6"/>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D757A6"/>
    <w:pPr>
      <w:keepNext/>
      <w:spacing w:after="0" w:line="240" w:lineRule="auto"/>
      <w:jc w:val="both"/>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semiHidden/>
    <w:unhideWhenUsed/>
    <w:qFormat/>
    <w:rsid w:val="00D757A6"/>
    <w:pPr>
      <w:keepNext/>
      <w:spacing w:after="0" w:line="240" w:lineRule="auto"/>
      <w:ind w:left="360"/>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semiHidden/>
    <w:unhideWhenUsed/>
    <w:qFormat/>
    <w:rsid w:val="00D757A6"/>
    <w:pPr>
      <w:keepNext/>
      <w:spacing w:after="0" w:line="240" w:lineRule="auto"/>
      <w:ind w:left="36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semiHidden/>
    <w:unhideWhenUsed/>
    <w:qFormat/>
    <w:rsid w:val="00D757A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D757A6"/>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D757A6"/>
    <w:pPr>
      <w:keepNext/>
      <w:spacing w:after="0" w:line="240" w:lineRule="auto"/>
      <w:jc w:val="center"/>
      <w:outlineLvl w:val="8"/>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7A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757A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D757A6"/>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757A6"/>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D757A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D757A6"/>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D757A6"/>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D757A6"/>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D757A6"/>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757A6"/>
  </w:style>
  <w:style w:type="character" w:styleId="a3">
    <w:name w:val="Hyperlink"/>
    <w:semiHidden/>
    <w:unhideWhenUsed/>
    <w:rsid w:val="00D757A6"/>
    <w:rPr>
      <w:color w:val="0000FF"/>
      <w:u w:val="single"/>
    </w:rPr>
  </w:style>
  <w:style w:type="character" w:styleId="a4">
    <w:name w:val="FollowedHyperlink"/>
    <w:basedOn w:val="a0"/>
    <w:uiPriority w:val="99"/>
    <w:semiHidden/>
    <w:unhideWhenUsed/>
    <w:rsid w:val="00D757A6"/>
    <w:rPr>
      <w:color w:val="800080" w:themeColor="followedHyperlink"/>
      <w:u w:val="single"/>
    </w:rPr>
  </w:style>
  <w:style w:type="paragraph" w:styleId="a5">
    <w:name w:val="Normal (Web)"/>
    <w:basedOn w:val="a"/>
    <w:uiPriority w:val="99"/>
    <w:semiHidden/>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57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D757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757A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D757A6"/>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D757A6"/>
    <w:pPr>
      <w:spacing w:after="0" w:line="240" w:lineRule="auto"/>
      <w:jc w:val="center"/>
    </w:pPr>
    <w:rPr>
      <w:rFonts w:ascii="Arial" w:eastAsia="Times New Roman" w:hAnsi="Arial" w:cs="Times New Roman"/>
      <w:sz w:val="26"/>
      <w:szCs w:val="20"/>
      <w:lang w:val="en-US" w:eastAsia="ru-RU"/>
    </w:rPr>
  </w:style>
  <w:style w:type="paragraph" w:styleId="21">
    <w:name w:val="List 2"/>
    <w:basedOn w:val="a"/>
    <w:uiPriority w:val="99"/>
    <w:semiHidden/>
    <w:unhideWhenUsed/>
    <w:rsid w:val="00D757A6"/>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Title"/>
    <w:basedOn w:val="a"/>
    <w:link w:val="ac"/>
    <w:uiPriority w:val="99"/>
    <w:qFormat/>
    <w:rsid w:val="00D757A6"/>
    <w:pPr>
      <w:spacing w:after="0" w:line="240" w:lineRule="auto"/>
      <w:jc w:val="center"/>
    </w:pPr>
    <w:rPr>
      <w:rFonts w:ascii="Arial" w:eastAsia="Times New Roman" w:hAnsi="Arial" w:cs="Times New Roman"/>
      <w:sz w:val="26"/>
      <w:szCs w:val="20"/>
      <w:lang w:val="en-US" w:eastAsia="ru-RU"/>
    </w:rPr>
  </w:style>
  <w:style w:type="character" w:customStyle="1" w:styleId="ac">
    <w:name w:val="Название Знак"/>
    <w:basedOn w:val="a0"/>
    <w:link w:val="ab"/>
    <w:uiPriority w:val="99"/>
    <w:rsid w:val="00D757A6"/>
    <w:rPr>
      <w:rFonts w:ascii="Arial" w:eastAsia="Times New Roman" w:hAnsi="Arial" w:cs="Times New Roman"/>
      <w:sz w:val="26"/>
      <w:szCs w:val="20"/>
      <w:lang w:val="en-US" w:eastAsia="ru-RU"/>
    </w:rPr>
  </w:style>
  <w:style w:type="paragraph" w:styleId="ad">
    <w:name w:val="Body Text"/>
    <w:basedOn w:val="a"/>
    <w:link w:val="ae"/>
    <w:uiPriority w:val="99"/>
    <w:semiHidden/>
    <w:unhideWhenUsed/>
    <w:rsid w:val="00D757A6"/>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uiPriority w:val="99"/>
    <w:semiHidden/>
    <w:rsid w:val="00D757A6"/>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D757A6"/>
    <w:pPr>
      <w:spacing w:after="0" w:line="240" w:lineRule="auto"/>
      <w:ind w:left="360"/>
      <w:jc w:val="center"/>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D757A6"/>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D757A6"/>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semiHidden/>
    <w:rsid w:val="00D757A6"/>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D757A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D757A6"/>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D757A6"/>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D757A6"/>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D757A6"/>
    <w:pPr>
      <w:spacing w:after="0" w:line="240" w:lineRule="auto"/>
      <w:ind w:left="360"/>
    </w:pPr>
    <w:rPr>
      <w:rFonts w:ascii="Times New Roman" w:eastAsia="Times New Roman" w:hAnsi="Times New Roman" w:cs="Times New Roman"/>
      <w:b/>
      <w:bCs/>
      <w:sz w:val="28"/>
      <w:szCs w:val="20"/>
      <w:u w:val="single"/>
      <w:lang w:eastAsia="ru-RU"/>
    </w:rPr>
  </w:style>
  <w:style w:type="character" w:customStyle="1" w:styleId="34">
    <w:name w:val="Основной текст с отступом 3 Знак"/>
    <w:basedOn w:val="a0"/>
    <w:link w:val="33"/>
    <w:uiPriority w:val="99"/>
    <w:semiHidden/>
    <w:rsid w:val="00D757A6"/>
    <w:rPr>
      <w:rFonts w:ascii="Times New Roman" w:eastAsia="Times New Roman" w:hAnsi="Times New Roman" w:cs="Times New Roman"/>
      <w:b/>
      <w:bCs/>
      <w:sz w:val="28"/>
      <w:szCs w:val="20"/>
      <w:u w:val="single"/>
      <w:lang w:eastAsia="ru-RU"/>
    </w:rPr>
  </w:style>
  <w:style w:type="paragraph" w:styleId="af1">
    <w:name w:val="Document Map"/>
    <w:basedOn w:val="a"/>
    <w:link w:val="af2"/>
    <w:uiPriority w:val="99"/>
    <w:semiHidden/>
    <w:unhideWhenUsed/>
    <w:rsid w:val="00D757A6"/>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D757A6"/>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D757A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D757A6"/>
    <w:rPr>
      <w:rFonts w:ascii="Tahoma" w:eastAsia="Times New Roman" w:hAnsi="Tahoma" w:cs="Tahoma"/>
      <w:sz w:val="16"/>
      <w:szCs w:val="16"/>
      <w:lang w:eastAsia="ru-RU"/>
    </w:rPr>
  </w:style>
  <w:style w:type="paragraph" w:styleId="af5">
    <w:name w:val="No Spacing"/>
    <w:uiPriority w:val="1"/>
    <w:qFormat/>
    <w:rsid w:val="00D757A6"/>
    <w:pPr>
      <w:spacing w:after="0" w:line="240" w:lineRule="auto"/>
    </w:pPr>
    <w:rPr>
      <w:rFonts w:ascii="Calibri" w:eastAsia="Calibri" w:hAnsi="Calibri" w:cs="Times New Roman"/>
    </w:rPr>
  </w:style>
  <w:style w:type="paragraph" w:styleId="af6">
    <w:name w:val="List Paragraph"/>
    <w:basedOn w:val="a"/>
    <w:uiPriority w:val="34"/>
    <w:qFormat/>
    <w:rsid w:val="00D757A6"/>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uiPriority w:val="99"/>
    <w:semiHidden/>
    <w:rsid w:val="00D757A6"/>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semiHidden/>
    <w:rsid w:val="00D757A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semiHidden/>
    <w:rsid w:val="00D757A6"/>
    <w:pPr>
      <w:snapToGrid w:val="0"/>
      <w:spacing w:after="0" w:line="240" w:lineRule="auto"/>
    </w:pPr>
    <w:rPr>
      <w:rFonts w:ascii="Arial" w:eastAsia="Times New Roman" w:hAnsi="Arial" w:cs="Times New Roman"/>
      <w:b/>
      <w:szCs w:val="20"/>
      <w:lang w:eastAsia="ru-RU"/>
    </w:rPr>
  </w:style>
  <w:style w:type="paragraph" w:customStyle="1" w:styleId="af7">
    <w:name w:val="Знак"/>
    <w:basedOn w:val="a"/>
    <w:uiPriority w:val="99"/>
    <w:semiHidden/>
    <w:rsid w:val="00D757A6"/>
    <w:pPr>
      <w:spacing w:after="160" w:line="240" w:lineRule="exact"/>
    </w:pPr>
    <w:rPr>
      <w:rFonts w:ascii="Verdana" w:eastAsia="Times New Roman" w:hAnsi="Verdana" w:cs="Verdana"/>
      <w:sz w:val="20"/>
      <w:szCs w:val="20"/>
      <w:lang w:val="en-US"/>
    </w:rPr>
  </w:style>
  <w:style w:type="paragraph" w:customStyle="1" w:styleId="western">
    <w:name w:val="western"/>
    <w:basedOn w:val="a"/>
    <w:uiPriority w:val="99"/>
    <w:semiHidden/>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__SUBST"/>
    <w:rsid w:val="00D757A6"/>
    <w:rPr>
      <w:b/>
      <w:bCs w:val="0"/>
      <w:i/>
      <w:iCs w:val="0"/>
      <w:sz w:val="22"/>
    </w:rPr>
  </w:style>
  <w:style w:type="character" w:customStyle="1" w:styleId="normaltextrun">
    <w:name w:val="normaltextrun"/>
    <w:basedOn w:val="a0"/>
    <w:rsid w:val="00D757A6"/>
  </w:style>
  <w:style w:type="character" w:customStyle="1" w:styleId="eop">
    <w:name w:val="eop"/>
    <w:basedOn w:val="a0"/>
    <w:rsid w:val="00D757A6"/>
  </w:style>
  <w:style w:type="character" w:customStyle="1" w:styleId="scxw29270508">
    <w:name w:val="scxw29270508"/>
    <w:basedOn w:val="a0"/>
    <w:rsid w:val="00D757A6"/>
  </w:style>
  <w:style w:type="character" w:customStyle="1" w:styleId="spellingerror">
    <w:name w:val="spellingerror"/>
    <w:basedOn w:val="a0"/>
    <w:rsid w:val="00D757A6"/>
  </w:style>
  <w:style w:type="character" w:customStyle="1" w:styleId="contextualspellingandgrammarerror">
    <w:name w:val="contextualspellingandgrammarerror"/>
    <w:basedOn w:val="a0"/>
    <w:rsid w:val="00D757A6"/>
  </w:style>
  <w:style w:type="table" w:styleId="af8">
    <w:name w:val="Table Grid"/>
    <w:basedOn w:val="a1"/>
    <w:rsid w:val="00D757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Cyr"/>
                <a:ea typeface="Arial Cyr"/>
                <a:cs typeface="Arial Cyr"/>
              </a:defRPr>
            </a:pPr>
            <a:r>
              <a:rPr lang="ru-RU"/>
              <a:t>Поступления от реализации по видам продукции</a:t>
            </a:r>
          </a:p>
        </c:rich>
      </c:tx>
      <c:layout>
        <c:manualLayout>
          <c:xMode val="edge"/>
          <c:yMode val="edge"/>
          <c:x val="0.23026315789473686"/>
          <c:y val="3.0042918454935629E-2"/>
        </c:manualLayout>
      </c:layout>
      <c:overlay val="0"/>
      <c:spPr>
        <a:noFill/>
        <a:ln w="25400">
          <a:noFill/>
        </a:ln>
      </c:spPr>
    </c:title>
    <c:autoTitleDeleted val="0"/>
    <c:plotArea>
      <c:layout>
        <c:manualLayout>
          <c:layoutTarget val="inner"/>
          <c:xMode val="edge"/>
          <c:yMode val="edge"/>
          <c:x val="0.31578947368421062"/>
          <c:y val="0.30472134933416606"/>
          <c:w val="0.36842105263157893"/>
          <c:h val="0.4806871989496703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Lbls>
            <c:dLbl>
              <c:idx val="0"/>
              <c:layout>
                <c:manualLayout>
                  <c:x val="9.2741573421743384E-2"/>
                  <c:y val="-6.0713778186037133E-2"/>
                </c:manualLayout>
              </c:layout>
              <c:dLblPos val="bestFit"/>
              <c:showLegendKey val="0"/>
              <c:showVal val="0"/>
              <c:showCatName val="1"/>
              <c:showSerName val="0"/>
              <c:showPercent val="1"/>
              <c:showBubbleSize val="0"/>
            </c:dLbl>
            <c:dLbl>
              <c:idx val="1"/>
              <c:layout/>
              <c:dLblPos val="bestFit"/>
              <c:showLegendKey val="0"/>
              <c:showVal val="0"/>
              <c:showCatName val="1"/>
              <c:showSerName val="0"/>
              <c:showPercent val="1"/>
              <c:showBubbleSize val="0"/>
            </c:dLbl>
            <c:dLbl>
              <c:idx val="8"/>
              <c:layout>
                <c:manualLayout>
                  <c:xMode val="edge"/>
                  <c:yMode val="edge"/>
                  <c:x val="0.54769736842105254"/>
                  <c:y val="0.16523622463894916"/>
                </c:manualLayout>
              </c:layout>
              <c:dLblPos val="bestFit"/>
              <c:showLegendKey val="0"/>
              <c:showVal val="0"/>
              <c:showCatName val="1"/>
              <c:showSerName val="0"/>
              <c:showPercent val="1"/>
              <c:showBubbleSize val="0"/>
            </c:dLbl>
            <c:dLbl>
              <c:idx val="9"/>
              <c:layout>
                <c:manualLayout>
                  <c:xMode val="edge"/>
                  <c:yMode val="edge"/>
                  <c:x val="0.50493421052631582"/>
                  <c:y val="0.18240362460143741"/>
                </c:manualLayout>
              </c:layout>
              <c:dLblPos val="bestFit"/>
              <c:showLegendKey val="0"/>
              <c:showVal val="0"/>
              <c:showCatName val="1"/>
              <c:showSerName val="0"/>
              <c:showPercent val="1"/>
              <c:showBubbleSize val="0"/>
            </c:dLbl>
            <c:dLbl>
              <c:idx val="10"/>
              <c:layout>
                <c:manualLayout>
                  <c:xMode val="edge"/>
                  <c:yMode val="edge"/>
                  <c:x val="0.51315789473684204"/>
                  <c:y val="0.17596584961550435"/>
                </c:manualLayout>
              </c:layout>
              <c:dLblPos val="bestFit"/>
              <c:showLegendKey val="0"/>
              <c:showVal val="0"/>
              <c:showCatName val="1"/>
              <c:showSerName val="0"/>
              <c:showPercent val="1"/>
              <c:showBubbleSize val="0"/>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'2014'!$A$111:$A$118</c:f>
              <c:strCache>
                <c:ptCount val="8"/>
                <c:pt idx="0">
                  <c:v>Клапана, вентиля </c:v>
                </c:pt>
                <c:pt idx="1">
                  <c:v>Поворотные затворы</c:v>
                </c:pt>
                <c:pt idx="2">
                  <c:v>Задвижки  </c:v>
                </c:pt>
                <c:pt idx="3">
                  <c:v>Рулевые машины</c:v>
                </c:pt>
                <c:pt idx="4">
                  <c:v>Насосы винтовые</c:v>
                </c:pt>
                <c:pt idx="5">
                  <c:v>Морские насосы ПЗ</c:v>
                </c:pt>
                <c:pt idx="6">
                  <c:v>H1BC</c:v>
                </c:pt>
                <c:pt idx="7">
                  <c:v>Прочее</c:v>
                </c:pt>
              </c:strCache>
            </c:strRef>
          </c:cat>
          <c:val>
            <c:numRef>
              <c:f>'2014'!$B$111:$B$118</c:f>
              <c:numCache>
                <c:formatCode>General</c:formatCode>
                <c:ptCount val="8"/>
                <c:pt idx="0">
                  <c:v>25298.400000000001</c:v>
                </c:pt>
                <c:pt idx="1">
                  <c:v>409617.5</c:v>
                </c:pt>
                <c:pt idx="2">
                  <c:v>33323</c:v>
                </c:pt>
                <c:pt idx="3">
                  <c:v>114050.3</c:v>
                </c:pt>
                <c:pt idx="4">
                  <c:v>10151.6</c:v>
                </c:pt>
                <c:pt idx="5">
                  <c:v>46805</c:v>
                </c:pt>
                <c:pt idx="6">
                  <c:v>40341</c:v>
                </c:pt>
                <c:pt idx="7">
                  <c:v>25443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12DF-772E-440D-9CDD-C7E1B8A0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2019-05-15T13:14:00Z</cp:lastPrinted>
  <dcterms:created xsi:type="dcterms:W3CDTF">2019-05-15T12:21:00Z</dcterms:created>
  <dcterms:modified xsi:type="dcterms:W3CDTF">2019-05-28T11:10:00Z</dcterms:modified>
</cp:coreProperties>
</file>