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4" w:rsidRDefault="001C1D44" w:rsidP="001C1D44">
      <w:pPr>
        <w:jc w:val="center"/>
        <w:rPr>
          <w:b/>
          <w:sz w:val="24"/>
        </w:rPr>
      </w:pPr>
      <w:r>
        <w:rPr>
          <w:b/>
          <w:sz w:val="24"/>
        </w:rPr>
        <w:t xml:space="preserve">Сообщение </w:t>
      </w:r>
    </w:p>
    <w:p w:rsidR="001C1D44" w:rsidRDefault="001C1D44" w:rsidP="001C1D44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годового Общего собрания акционеров АО «Завод им. Гаджиева» </w:t>
      </w:r>
    </w:p>
    <w:p w:rsidR="001C1D44" w:rsidRDefault="001C1D44" w:rsidP="001C1D44">
      <w:pPr>
        <w:jc w:val="both"/>
        <w:rPr>
          <w:sz w:val="24"/>
        </w:rPr>
      </w:pPr>
    </w:p>
    <w:p w:rsidR="001C1D44" w:rsidRDefault="001C1D44" w:rsidP="001C1D44">
      <w:pPr>
        <w:jc w:val="both"/>
        <w:rPr>
          <w:sz w:val="24"/>
        </w:rPr>
      </w:pPr>
      <w:r>
        <w:rPr>
          <w:sz w:val="24"/>
        </w:rPr>
        <w:t>АО «</w:t>
      </w:r>
      <w:r w:rsidR="00B37BDB">
        <w:rPr>
          <w:sz w:val="24"/>
        </w:rPr>
        <w:t>Завод им. Гаджиева»,</w:t>
      </w:r>
      <w:bookmarkStart w:id="0" w:name="_GoBack"/>
      <w:bookmarkEnd w:id="0"/>
      <w:r>
        <w:rPr>
          <w:sz w:val="24"/>
        </w:rPr>
        <w:t xml:space="preserve"> адрес: 367013, РД, г. Махачкала, ул. Юсупова, 51  сообщает своим акционерам следующее:</w:t>
      </w:r>
    </w:p>
    <w:p w:rsidR="001C1D44" w:rsidRDefault="001C1D44" w:rsidP="001C1D44">
      <w:pPr>
        <w:ind w:firstLine="709"/>
        <w:jc w:val="both"/>
        <w:rPr>
          <w:sz w:val="24"/>
        </w:rPr>
      </w:pPr>
      <w:r>
        <w:rPr>
          <w:b/>
          <w:sz w:val="24"/>
        </w:rPr>
        <w:t>5 мая 2017 года в 14 час. 00 мин</w:t>
      </w:r>
      <w:r>
        <w:rPr>
          <w:sz w:val="24"/>
        </w:rPr>
        <w:t xml:space="preserve">. по адресу:  г. Махачкала, ул. М. Юсупова, 51, Банкетный зал общества  состоится </w:t>
      </w:r>
      <w:r>
        <w:rPr>
          <w:b/>
          <w:sz w:val="24"/>
        </w:rPr>
        <w:t>Годовое общее Собрание акционеров Общества</w:t>
      </w:r>
      <w:r>
        <w:rPr>
          <w:sz w:val="24"/>
        </w:rPr>
        <w:t xml:space="preserve">. </w:t>
      </w:r>
    </w:p>
    <w:p w:rsidR="001C1D44" w:rsidRDefault="001C1D44" w:rsidP="001C1D44">
      <w:pPr>
        <w:ind w:firstLine="709"/>
        <w:jc w:val="both"/>
        <w:rPr>
          <w:sz w:val="24"/>
        </w:rPr>
      </w:pPr>
      <w:r>
        <w:rPr>
          <w:b/>
          <w:sz w:val="24"/>
        </w:rPr>
        <w:t>Список акционеров</w:t>
      </w:r>
      <w:r>
        <w:rPr>
          <w:sz w:val="24"/>
        </w:rPr>
        <w:t xml:space="preserve">, имеющих право на участие в Общем собрании, составлен по данным реестра акционеров Общества на </w:t>
      </w:r>
      <w:r>
        <w:rPr>
          <w:b/>
          <w:sz w:val="24"/>
        </w:rPr>
        <w:t>10 апреля 2017 года</w:t>
      </w:r>
      <w:r>
        <w:rPr>
          <w:sz w:val="24"/>
        </w:rPr>
        <w:t>.</w:t>
      </w:r>
    </w:p>
    <w:p w:rsidR="001C1D44" w:rsidRDefault="001C1D44" w:rsidP="001C1D44">
      <w:pPr>
        <w:jc w:val="both"/>
        <w:rPr>
          <w:sz w:val="24"/>
        </w:rPr>
      </w:pPr>
      <w:r>
        <w:rPr>
          <w:sz w:val="24"/>
        </w:rPr>
        <w:t>Дата проведения годового Общего собрания акционеров Общества –</w:t>
      </w:r>
      <w:r>
        <w:rPr>
          <w:b/>
          <w:sz w:val="24"/>
        </w:rPr>
        <w:t xml:space="preserve">5 мая 2017 года </w:t>
      </w:r>
      <w:r>
        <w:rPr>
          <w:sz w:val="24"/>
        </w:rPr>
        <w:t xml:space="preserve">Начало регистрации участников собрания – в </w:t>
      </w:r>
      <w:r>
        <w:rPr>
          <w:b/>
          <w:color w:val="000000"/>
          <w:sz w:val="24"/>
        </w:rPr>
        <w:t>12 час. 00 мин.</w:t>
      </w:r>
    </w:p>
    <w:p w:rsidR="001C1D44" w:rsidRDefault="001C1D44" w:rsidP="001C1D44">
      <w:pPr>
        <w:ind w:firstLine="709"/>
        <w:jc w:val="both"/>
        <w:rPr>
          <w:sz w:val="24"/>
        </w:rPr>
      </w:pPr>
      <w:r>
        <w:rPr>
          <w:sz w:val="24"/>
        </w:rPr>
        <w:t xml:space="preserve">Начало проведения годового Общего собрания акционеров Общества – в </w:t>
      </w:r>
      <w:r>
        <w:rPr>
          <w:b/>
          <w:sz w:val="24"/>
        </w:rPr>
        <w:t>14 час. 00 мин</w:t>
      </w:r>
      <w:r>
        <w:rPr>
          <w:sz w:val="24"/>
        </w:rPr>
        <w:t>.</w:t>
      </w:r>
    </w:p>
    <w:p w:rsidR="001C1D44" w:rsidRDefault="001C1D44" w:rsidP="001C1D4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При регистрации иметь при себе </w:t>
      </w:r>
      <w:r>
        <w:rPr>
          <w:rFonts w:ascii="Times New Roman" w:hAnsi="Times New Roman"/>
          <w:b/>
          <w:sz w:val="24"/>
        </w:rPr>
        <w:t>паспорт</w:t>
      </w:r>
      <w:r>
        <w:rPr>
          <w:rFonts w:ascii="Times New Roman" w:hAnsi="Times New Roman"/>
          <w:sz w:val="24"/>
        </w:rPr>
        <w:t>, а для представителя акционера также доверенность, оформленную в соответствии с действующим законодательством.</w:t>
      </w:r>
    </w:p>
    <w:p w:rsidR="001C1D44" w:rsidRDefault="001C1D44" w:rsidP="001C1D4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участия в собрании </w:t>
      </w:r>
      <w:r>
        <w:rPr>
          <w:rFonts w:ascii="Times New Roman" w:hAnsi="Times New Roman"/>
          <w:b/>
          <w:sz w:val="24"/>
        </w:rPr>
        <w:t>необходимо иметь при себе бюллетень для голосования</w:t>
      </w:r>
      <w:r>
        <w:rPr>
          <w:rFonts w:ascii="Times New Roman" w:hAnsi="Times New Roman"/>
          <w:sz w:val="24"/>
        </w:rPr>
        <w:t>, который Общество высылает акционеру письмом.</w:t>
      </w:r>
    </w:p>
    <w:p w:rsidR="001C1D44" w:rsidRDefault="001C1D44" w:rsidP="001C1D44">
      <w:pPr>
        <w:jc w:val="both"/>
        <w:rPr>
          <w:b/>
          <w:sz w:val="24"/>
        </w:rPr>
      </w:pPr>
      <w:r>
        <w:rPr>
          <w:b/>
          <w:sz w:val="24"/>
        </w:rPr>
        <w:t>Повестка дня годового Общего собрания акционеров:</w:t>
      </w:r>
    </w:p>
    <w:p w:rsidR="001C1D44" w:rsidRPr="001C1D44" w:rsidRDefault="001C1D44" w:rsidP="001C1D44">
      <w:pPr>
        <w:jc w:val="both"/>
        <w:rPr>
          <w:b/>
          <w:sz w:val="24"/>
        </w:rPr>
      </w:pPr>
      <w:r>
        <w:rPr>
          <w:b/>
          <w:sz w:val="24"/>
        </w:rPr>
        <w:t>1.</w:t>
      </w:r>
      <w:r w:rsidRPr="001C1D44">
        <w:rPr>
          <w:sz w:val="24"/>
          <w:szCs w:val="24"/>
        </w:rPr>
        <w:t xml:space="preserve"> Утверждение годового отчета, годовой бух. отчетности, в т.ч. отчета о прибылях и убытках общества за 2016 год.</w:t>
      </w:r>
    </w:p>
    <w:p w:rsidR="001C1D44" w:rsidRPr="001C1D44" w:rsidRDefault="001C1D44" w:rsidP="001C1D44">
      <w:pPr>
        <w:pStyle w:val="a4"/>
        <w:rPr>
          <w:sz w:val="24"/>
          <w:szCs w:val="24"/>
        </w:rPr>
      </w:pPr>
      <w:r w:rsidRPr="001C1D44">
        <w:rPr>
          <w:b/>
          <w:sz w:val="24"/>
          <w:szCs w:val="24"/>
        </w:rPr>
        <w:t>2.</w:t>
      </w:r>
      <w:r w:rsidRPr="001C1D44">
        <w:rPr>
          <w:sz w:val="24"/>
          <w:szCs w:val="24"/>
        </w:rPr>
        <w:t>Распределение прибыли по итогам 2016г., в т.ч. выплаты дивидендов по результатам 2016 года.</w:t>
      </w:r>
    </w:p>
    <w:p w:rsidR="001C1D44" w:rsidRPr="001C1D44" w:rsidRDefault="001C1D44" w:rsidP="001C1D44">
      <w:pPr>
        <w:pStyle w:val="a4"/>
        <w:rPr>
          <w:sz w:val="24"/>
          <w:szCs w:val="24"/>
        </w:rPr>
      </w:pPr>
      <w:r w:rsidRPr="001C1D44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Pr="001C1D44">
        <w:rPr>
          <w:sz w:val="24"/>
          <w:szCs w:val="24"/>
        </w:rPr>
        <w:t>Утверждение аудитора Общества.</w:t>
      </w:r>
    </w:p>
    <w:p w:rsidR="001C1D44" w:rsidRPr="001C1D44" w:rsidRDefault="001C1D44" w:rsidP="001C1D44">
      <w:pPr>
        <w:pStyle w:val="a4"/>
        <w:rPr>
          <w:sz w:val="24"/>
          <w:szCs w:val="24"/>
        </w:rPr>
      </w:pPr>
      <w:r w:rsidRPr="001C1D44">
        <w:rPr>
          <w:b/>
          <w:sz w:val="24"/>
          <w:szCs w:val="24"/>
        </w:rPr>
        <w:t>4</w:t>
      </w:r>
      <w:r w:rsidR="000636B1">
        <w:rPr>
          <w:b/>
          <w:sz w:val="24"/>
          <w:szCs w:val="24"/>
        </w:rPr>
        <w:t>.</w:t>
      </w:r>
      <w:r w:rsidRPr="001C1D44">
        <w:rPr>
          <w:sz w:val="24"/>
          <w:szCs w:val="24"/>
        </w:rPr>
        <w:t>Определение количественного состава Правления Общества.</w:t>
      </w:r>
    </w:p>
    <w:p w:rsidR="001C1D44" w:rsidRPr="001C1D44" w:rsidRDefault="001C1D44" w:rsidP="001C1D44">
      <w:pPr>
        <w:pStyle w:val="a4"/>
        <w:rPr>
          <w:sz w:val="24"/>
          <w:szCs w:val="24"/>
        </w:rPr>
      </w:pPr>
      <w:r w:rsidRPr="001C1D44">
        <w:rPr>
          <w:b/>
          <w:sz w:val="24"/>
          <w:szCs w:val="24"/>
        </w:rPr>
        <w:t>5.</w:t>
      </w:r>
      <w:r w:rsidRPr="001C1D44">
        <w:rPr>
          <w:sz w:val="24"/>
          <w:szCs w:val="24"/>
        </w:rPr>
        <w:t>Выборы членов Правления Общества.</w:t>
      </w:r>
    </w:p>
    <w:p w:rsidR="001C1D44" w:rsidRPr="001C1D44" w:rsidRDefault="001C1D44" w:rsidP="001C1D44">
      <w:pPr>
        <w:pStyle w:val="a4"/>
        <w:rPr>
          <w:sz w:val="24"/>
          <w:szCs w:val="24"/>
        </w:rPr>
      </w:pPr>
      <w:r w:rsidRPr="001C1D44">
        <w:rPr>
          <w:b/>
          <w:sz w:val="24"/>
          <w:szCs w:val="24"/>
        </w:rPr>
        <w:t>6</w:t>
      </w:r>
      <w:r w:rsidR="000636B1">
        <w:rPr>
          <w:b/>
          <w:sz w:val="24"/>
          <w:szCs w:val="24"/>
        </w:rPr>
        <w:t>.</w:t>
      </w:r>
      <w:r w:rsidRPr="001C1D44">
        <w:rPr>
          <w:sz w:val="24"/>
          <w:szCs w:val="24"/>
        </w:rPr>
        <w:t>Выборы членов Совета директоров.</w:t>
      </w:r>
    </w:p>
    <w:p w:rsidR="001C1D44" w:rsidRPr="001C1D44" w:rsidRDefault="001C1D44" w:rsidP="001C1D44">
      <w:pPr>
        <w:pStyle w:val="a4"/>
        <w:rPr>
          <w:sz w:val="24"/>
          <w:szCs w:val="24"/>
        </w:rPr>
      </w:pPr>
      <w:r w:rsidRPr="001C1D44">
        <w:rPr>
          <w:b/>
          <w:sz w:val="24"/>
          <w:szCs w:val="24"/>
        </w:rPr>
        <w:t>7</w:t>
      </w:r>
      <w:r w:rsidR="000636B1">
        <w:rPr>
          <w:b/>
          <w:sz w:val="24"/>
          <w:szCs w:val="24"/>
        </w:rPr>
        <w:t>.</w:t>
      </w:r>
      <w:r w:rsidRPr="001C1D44">
        <w:rPr>
          <w:sz w:val="24"/>
          <w:szCs w:val="24"/>
        </w:rPr>
        <w:t>Выборы членов Ревизионной комиссии.</w:t>
      </w:r>
    </w:p>
    <w:p w:rsidR="001C1D44" w:rsidRDefault="001C1D44" w:rsidP="001C1D44">
      <w:pPr>
        <w:jc w:val="both"/>
        <w:rPr>
          <w:sz w:val="24"/>
        </w:rPr>
      </w:pPr>
    </w:p>
    <w:p w:rsidR="001C1D44" w:rsidRDefault="001C1D44" w:rsidP="001C1D44">
      <w:pPr>
        <w:jc w:val="both"/>
        <w:rPr>
          <w:b/>
          <w:sz w:val="24"/>
        </w:rPr>
      </w:pPr>
      <w:r>
        <w:rPr>
          <w:b/>
          <w:sz w:val="24"/>
        </w:rPr>
        <w:t>Совет директоров Общества информирует:</w:t>
      </w:r>
    </w:p>
    <w:p w:rsidR="001C1D44" w:rsidRDefault="001C1D44" w:rsidP="001C1D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невозможности присутствовать на годовом Общем собрании акционеров Общества в месте его проведения, акционер вправе принять участие в голосовании на годовом Общем собрании акционеров Общества, заполнив и отправив по почте или представив лично бюллетень для голосования по адресу: 367013, Республика Дагестан,</w:t>
      </w:r>
    </w:p>
    <w:p w:rsidR="001C1D44" w:rsidRDefault="001C1D44" w:rsidP="001C1D4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г. Махачкала, ул. М. Юсупова, 51, АО «Завод им. Гаджиева»;</w:t>
      </w:r>
    </w:p>
    <w:p w:rsidR="001C1D44" w:rsidRDefault="001C1D44" w:rsidP="001C1D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бюллетени, полученные Обществом не позднее </w:t>
      </w:r>
      <w:r>
        <w:rPr>
          <w:rFonts w:ascii="Times New Roman" w:hAnsi="Times New Roman"/>
          <w:b/>
          <w:sz w:val="24"/>
        </w:rPr>
        <w:t xml:space="preserve">03 мая 2017г. </w:t>
      </w:r>
      <w:r>
        <w:rPr>
          <w:rFonts w:ascii="Times New Roman" w:hAnsi="Times New Roman"/>
          <w:sz w:val="24"/>
        </w:rPr>
        <w:t>будут учтены при определении кворума и подведении итогов голосования на общем собрании.</w:t>
      </w:r>
    </w:p>
    <w:p w:rsidR="001C1D44" w:rsidRDefault="001C1D44" w:rsidP="001C1D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ознакомиться с информацией (материалами), подлежащими предоставлению при подготовке к проведению годового Общего собрания акционеров Общества, можно  по адресу: г. Махачкала, ул. М. Юсупова, 51, АО «Завод им. Гаджиева», юротдел, с 9 час. 00 мин. до 17 час. 00 мин., начиная с даты публикации настоящего сообщения.</w:t>
      </w:r>
    </w:p>
    <w:p w:rsidR="001C1D44" w:rsidRDefault="001C1D44" w:rsidP="001C1D4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1C1D44" w:rsidRDefault="001C1D44" w:rsidP="001C1D4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1C1D44" w:rsidRDefault="001C1D44" w:rsidP="001C1D44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Совет директоров                                        </w:t>
      </w:r>
    </w:p>
    <w:p w:rsidR="001C1D44" w:rsidRDefault="001C1D44" w:rsidP="001C1D44">
      <w:pPr>
        <w:jc w:val="center"/>
        <w:rPr>
          <w:b/>
          <w:sz w:val="32"/>
        </w:rPr>
      </w:pPr>
    </w:p>
    <w:p w:rsidR="001C1D44" w:rsidRDefault="001C1D44" w:rsidP="001C1D44">
      <w:pPr>
        <w:jc w:val="center"/>
        <w:rPr>
          <w:b/>
          <w:sz w:val="24"/>
        </w:rPr>
      </w:pPr>
    </w:p>
    <w:p w:rsidR="001C1D44" w:rsidRDefault="001C1D44" w:rsidP="001C1D44"/>
    <w:p w:rsidR="00A8333E" w:rsidRDefault="00A8333E"/>
    <w:sectPr w:rsidR="00A8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9A4"/>
    <w:multiLevelType w:val="hybridMultilevel"/>
    <w:tmpl w:val="2C3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4"/>
    <w:rsid w:val="000636B1"/>
    <w:rsid w:val="001C1D44"/>
    <w:rsid w:val="00762A0C"/>
    <w:rsid w:val="00A8333E"/>
    <w:rsid w:val="00B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1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C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1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C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2017-04-07T08:51:00Z</cp:lastPrinted>
  <dcterms:created xsi:type="dcterms:W3CDTF">2017-04-07T07:22:00Z</dcterms:created>
  <dcterms:modified xsi:type="dcterms:W3CDTF">2017-04-10T07:27:00Z</dcterms:modified>
</cp:coreProperties>
</file>